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844"/>
        <w:gridCol w:w="76"/>
      </w:tblGrid>
      <w:tr w:rsidR="00071972" w:rsidRPr="00B5646D">
        <w:trPr>
          <w:trHeight w:val="1255"/>
        </w:trPr>
        <w:tc>
          <w:tcPr>
            <w:tcW w:w="1368" w:type="dxa"/>
          </w:tcPr>
          <w:p w:rsidR="00071972" w:rsidRPr="00B5646D" w:rsidRDefault="00E130B3" w:rsidP="00B5646D">
            <w:pPr>
              <w:jc w:val="center"/>
              <w:rPr>
                <w:sz w:val="36"/>
                <w:szCs w:val="36"/>
              </w:rPr>
            </w:pPr>
            <w:r>
              <w:rPr>
                <w:noProof/>
                <w:sz w:val="36"/>
                <w:szCs w:val="36"/>
              </w:rPr>
              <w:drawing>
                <wp:inline distT="0" distB="0" distL="0" distR="0">
                  <wp:extent cx="436880" cy="477520"/>
                  <wp:effectExtent l="19050" t="0" r="1270" b="0"/>
                  <wp:docPr id="1" name="Image 1" descr="mi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logo"/>
                          <pic:cNvPicPr>
                            <a:picLocks noChangeAspect="1" noChangeArrowheads="1"/>
                          </pic:cNvPicPr>
                        </pic:nvPicPr>
                        <pic:blipFill>
                          <a:blip r:embed="rId7" cstate="print"/>
                          <a:srcRect/>
                          <a:stretch>
                            <a:fillRect/>
                          </a:stretch>
                        </pic:blipFill>
                        <pic:spPr bwMode="auto">
                          <a:xfrm>
                            <a:off x="0" y="0"/>
                            <a:ext cx="436880" cy="477520"/>
                          </a:xfrm>
                          <a:prstGeom prst="rect">
                            <a:avLst/>
                          </a:prstGeom>
                          <a:noFill/>
                          <a:ln w="9525">
                            <a:noFill/>
                            <a:miter lim="800000"/>
                            <a:headEnd/>
                            <a:tailEnd/>
                          </a:ln>
                        </pic:spPr>
                      </pic:pic>
                    </a:graphicData>
                  </a:graphic>
                </wp:inline>
              </w:drawing>
            </w:r>
          </w:p>
        </w:tc>
        <w:tc>
          <w:tcPr>
            <w:tcW w:w="7920" w:type="dxa"/>
            <w:gridSpan w:val="2"/>
          </w:tcPr>
          <w:p w:rsidR="00071972" w:rsidRPr="00B5646D" w:rsidRDefault="00F43E91" w:rsidP="00A41158">
            <w:pPr>
              <w:jc w:val="center"/>
              <w:rPr>
                <w:sz w:val="36"/>
                <w:szCs w:val="36"/>
              </w:rPr>
            </w:pPr>
            <w:r>
              <w:rPr>
                <w:sz w:val="36"/>
                <w:szCs w:val="36"/>
              </w:rPr>
              <w:t xml:space="preserve">Réseau – </w:t>
            </w:r>
            <w:r w:rsidR="00A41158">
              <w:rPr>
                <w:sz w:val="36"/>
                <w:szCs w:val="36"/>
              </w:rPr>
              <w:t>Adressage</w:t>
            </w:r>
            <w:r w:rsidR="00441B0D">
              <w:rPr>
                <w:sz w:val="36"/>
                <w:szCs w:val="36"/>
              </w:rPr>
              <w:t xml:space="preserve"> </w:t>
            </w:r>
          </w:p>
        </w:tc>
      </w:tr>
      <w:tr w:rsidR="00EC1EFE" w:rsidRPr="00B5646D">
        <w:tc>
          <w:tcPr>
            <w:tcW w:w="1368" w:type="dxa"/>
          </w:tcPr>
          <w:p w:rsidR="00EC1EFE" w:rsidRPr="00B5646D" w:rsidRDefault="00E768B1" w:rsidP="00AF272F">
            <w:pPr>
              <w:jc w:val="center"/>
              <w:rPr>
                <w:sz w:val="20"/>
                <w:szCs w:val="20"/>
              </w:rPr>
            </w:pPr>
            <w:r>
              <w:rPr>
                <w:sz w:val="20"/>
                <w:szCs w:val="20"/>
              </w:rPr>
              <w:t>ISN</w:t>
            </w:r>
          </w:p>
        </w:tc>
        <w:tc>
          <w:tcPr>
            <w:tcW w:w="7920" w:type="dxa"/>
            <w:gridSpan w:val="2"/>
          </w:tcPr>
          <w:p w:rsidR="00EC1EFE" w:rsidRPr="00B5646D" w:rsidRDefault="00C74CC1" w:rsidP="00B5646D">
            <w:pPr>
              <w:jc w:val="center"/>
              <w:rPr>
                <w:sz w:val="36"/>
                <w:szCs w:val="36"/>
              </w:rPr>
            </w:pPr>
            <w:r>
              <w:rPr>
                <w:color w:val="000000"/>
                <w:sz w:val="20"/>
                <w:szCs w:val="20"/>
                <w:shd w:val="clear" w:color="auto" w:fill="FFFFFF"/>
              </w:rPr>
              <w:t>Paramètres de configuration d’un réseau</w:t>
            </w:r>
          </w:p>
        </w:tc>
      </w:tr>
      <w:tr w:rsidR="00EC1EFE" w:rsidRPr="00B5646D">
        <w:tc>
          <w:tcPr>
            <w:tcW w:w="9288" w:type="dxa"/>
            <w:gridSpan w:val="3"/>
          </w:tcPr>
          <w:p w:rsidR="00EC1EFE" w:rsidRPr="00B5646D" w:rsidRDefault="00271B1B" w:rsidP="00A41158">
            <w:pPr>
              <w:pStyle w:val="agauche"/>
              <w:rPr>
                <w:b/>
                <w:bCs/>
                <w:sz w:val="24"/>
                <w:szCs w:val="24"/>
              </w:rPr>
            </w:pPr>
            <w:r w:rsidRPr="00B5646D">
              <w:rPr>
                <w:b/>
              </w:rPr>
              <w:t>Problématique :</w:t>
            </w:r>
            <w:r>
              <w:t xml:space="preserve"> </w:t>
            </w:r>
            <w:r w:rsidR="00A41158">
              <w:t>Rôle et configuration des adresses.</w:t>
            </w:r>
          </w:p>
        </w:tc>
      </w:tr>
      <w:tr w:rsidR="00324D5C" w:rsidRPr="00B5646D">
        <w:trPr>
          <w:gridAfter w:val="1"/>
          <w:wAfter w:w="76" w:type="dxa"/>
        </w:trPr>
        <w:tc>
          <w:tcPr>
            <w:tcW w:w="9212" w:type="dxa"/>
            <w:gridSpan w:val="2"/>
          </w:tcPr>
          <w:p w:rsidR="00324D5C" w:rsidRPr="00B5646D" w:rsidRDefault="00324D5C" w:rsidP="00AF272F">
            <w:pPr>
              <w:rPr>
                <w:sz w:val="20"/>
                <w:szCs w:val="20"/>
              </w:rPr>
            </w:pPr>
            <w:r w:rsidRPr="00B5646D">
              <w:rPr>
                <w:b/>
                <w:sz w:val="20"/>
                <w:szCs w:val="20"/>
                <w:u w:val="single"/>
              </w:rPr>
              <w:t>Durée du TP :</w:t>
            </w:r>
            <w:r w:rsidRPr="00B5646D">
              <w:rPr>
                <w:sz w:val="20"/>
                <w:szCs w:val="20"/>
              </w:rPr>
              <w:t xml:space="preserve"> </w:t>
            </w:r>
            <w:r w:rsidR="00AF272F">
              <w:rPr>
                <w:sz w:val="20"/>
                <w:szCs w:val="20"/>
              </w:rPr>
              <w:t>2</w:t>
            </w:r>
            <w:r w:rsidRPr="00B5646D">
              <w:rPr>
                <w:sz w:val="20"/>
                <w:szCs w:val="20"/>
              </w:rPr>
              <w:t xml:space="preserve"> heures. </w:t>
            </w:r>
          </w:p>
        </w:tc>
      </w:tr>
      <w:tr w:rsidR="00F43E91" w:rsidRPr="00B5646D">
        <w:trPr>
          <w:gridAfter w:val="1"/>
          <w:wAfter w:w="76" w:type="dxa"/>
        </w:trPr>
        <w:tc>
          <w:tcPr>
            <w:tcW w:w="9212" w:type="dxa"/>
            <w:gridSpan w:val="2"/>
          </w:tcPr>
          <w:p w:rsidR="00F43E91" w:rsidRPr="00B5646D" w:rsidRDefault="00F43E91" w:rsidP="00324D5C">
            <w:pPr>
              <w:rPr>
                <w:b/>
                <w:sz w:val="20"/>
                <w:szCs w:val="20"/>
                <w:u w:val="single"/>
              </w:rPr>
            </w:pPr>
            <w:r>
              <w:rPr>
                <w:b/>
                <w:sz w:val="20"/>
                <w:szCs w:val="20"/>
                <w:u w:val="single"/>
              </w:rPr>
              <w:t xml:space="preserve">Organisation : </w:t>
            </w:r>
            <w:r w:rsidR="007E2212">
              <w:rPr>
                <w:sz w:val="20"/>
                <w:szCs w:val="20"/>
              </w:rPr>
              <w:t>L</w:t>
            </w:r>
            <w:r w:rsidRPr="00F43E91">
              <w:rPr>
                <w:sz w:val="20"/>
                <w:szCs w:val="20"/>
              </w:rPr>
              <w:t xml:space="preserve">es manipulations se feront à l’aide du logiciel </w:t>
            </w:r>
            <w:proofErr w:type="spellStart"/>
            <w:r w:rsidRPr="00F43E91">
              <w:rPr>
                <w:sz w:val="20"/>
                <w:szCs w:val="20"/>
              </w:rPr>
              <w:t>Packet</w:t>
            </w:r>
            <w:proofErr w:type="spellEnd"/>
            <w:r w:rsidRPr="00F43E91">
              <w:rPr>
                <w:sz w:val="20"/>
                <w:szCs w:val="20"/>
              </w:rPr>
              <w:t xml:space="preserve"> Tracer de Cisco</w:t>
            </w:r>
          </w:p>
        </w:tc>
      </w:tr>
    </w:tbl>
    <w:p w:rsidR="00271B1B" w:rsidRDefault="005B23FE" w:rsidP="0070361F">
      <w:pPr>
        <w:pStyle w:val="Titre1"/>
      </w:pPr>
      <w:r>
        <w:rPr>
          <w:noProof/>
        </w:rPr>
        <w:drawing>
          <wp:anchor distT="0" distB="0" distL="114300" distR="114300" simplePos="0" relativeHeight="251658752" behindDoc="1" locked="0" layoutInCell="1" allowOverlap="1">
            <wp:simplePos x="0" y="0"/>
            <wp:positionH relativeFrom="column">
              <wp:posOffset>20776</wp:posOffset>
            </wp:positionH>
            <wp:positionV relativeFrom="paragraph">
              <wp:posOffset>-1528105</wp:posOffset>
            </wp:positionV>
            <wp:extent cx="5679852" cy="5679583"/>
            <wp:effectExtent l="19050" t="0" r="0" b="0"/>
            <wp:wrapNone/>
            <wp:docPr id="2" name="Image 1" descr="corr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ige.gif"/>
                    <pic:cNvPicPr/>
                  </pic:nvPicPr>
                  <pic:blipFill>
                    <a:blip r:embed="rId8" cstate="print"/>
                    <a:stretch>
                      <a:fillRect/>
                    </a:stretch>
                  </pic:blipFill>
                  <pic:spPr>
                    <a:xfrm>
                      <a:off x="0" y="0"/>
                      <a:ext cx="5679852" cy="5679583"/>
                    </a:xfrm>
                    <a:prstGeom prst="rect">
                      <a:avLst/>
                    </a:prstGeom>
                  </pic:spPr>
                </pic:pic>
              </a:graphicData>
            </a:graphic>
          </wp:anchor>
        </w:drawing>
      </w:r>
      <w:r w:rsidR="00E130B3">
        <w:rPr>
          <w:noProof/>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62865</wp:posOffset>
            </wp:positionV>
            <wp:extent cx="3368040" cy="2413635"/>
            <wp:effectExtent l="19050" t="0" r="3810" b="0"/>
            <wp:wrapTight wrapText="bothSides">
              <wp:wrapPolygon edited="0">
                <wp:start x="-122" y="0"/>
                <wp:lineTo x="-122" y="21481"/>
                <wp:lineTo x="21624" y="21481"/>
                <wp:lineTo x="21624" y="0"/>
                <wp:lineTo x="-122"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368040" cy="2413635"/>
                    </a:xfrm>
                    <a:prstGeom prst="rect">
                      <a:avLst/>
                    </a:prstGeom>
                    <a:noFill/>
                    <a:ln w="9525">
                      <a:noFill/>
                      <a:miter lim="800000"/>
                      <a:headEnd/>
                      <a:tailEnd/>
                    </a:ln>
                  </pic:spPr>
                </pic:pic>
              </a:graphicData>
            </a:graphic>
          </wp:anchor>
        </w:drawing>
      </w:r>
      <w:r w:rsidR="00CF40A6">
        <w:t>Adresses et ARP</w:t>
      </w:r>
      <w:r w:rsidR="005346AB">
        <w:t xml:space="preserve"> </w:t>
      </w:r>
    </w:p>
    <w:p w:rsidR="00AA63D6" w:rsidRDefault="00B12F49" w:rsidP="00271B1B">
      <w:pPr>
        <w:rPr>
          <w:sz w:val="20"/>
          <w:szCs w:val="20"/>
        </w:rPr>
      </w:pPr>
      <w:r w:rsidRPr="00A51D34">
        <w:rPr>
          <w:b/>
          <w:sz w:val="20"/>
          <w:szCs w:val="20"/>
        </w:rPr>
        <w:t>1/</w:t>
      </w:r>
      <w:r w:rsidR="005A3FCF">
        <w:rPr>
          <w:sz w:val="20"/>
          <w:szCs w:val="20"/>
        </w:rPr>
        <w:t xml:space="preserve"> </w:t>
      </w:r>
      <w:r w:rsidR="00603271" w:rsidRPr="00C345B1">
        <w:rPr>
          <w:b/>
          <w:i/>
          <w:sz w:val="20"/>
          <w:szCs w:val="20"/>
        </w:rPr>
        <w:t>Charger</w:t>
      </w:r>
      <w:r w:rsidR="00603271">
        <w:rPr>
          <w:sz w:val="20"/>
          <w:szCs w:val="20"/>
        </w:rPr>
        <w:t xml:space="preserve"> le fichier </w:t>
      </w:r>
      <w:r w:rsidR="00A41158" w:rsidRPr="00AA63D6">
        <w:rPr>
          <w:b/>
          <w:i/>
          <w:sz w:val="20"/>
          <w:szCs w:val="20"/>
        </w:rPr>
        <w:t>TP_</w:t>
      </w:r>
      <w:r w:rsidR="00603271" w:rsidRPr="00AA63D6">
        <w:rPr>
          <w:b/>
          <w:i/>
          <w:sz w:val="20"/>
          <w:szCs w:val="20"/>
        </w:rPr>
        <w:t>reseau_</w:t>
      </w:r>
      <w:r w:rsidR="00A41158" w:rsidRPr="00AA63D6">
        <w:rPr>
          <w:b/>
          <w:i/>
          <w:sz w:val="20"/>
          <w:szCs w:val="20"/>
        </w:rPr>
        <w:t>adressage</w:t>
      </w:r>
      <w:r w:rsidR="00603271" w:rsidRPr="00AA63D6">
        <w:rPr>
          <w:b/>
          <w:i/>
          <w:sz w:val="20"/>
          <w:szCs w:val="20"/>
        </w:rPr>
        <w:t>.pkt</w:t>
      </w:r>
      <w:r w:rsidR="00603271">
        <w:rPr>
          <w:sz w:val="20"/>
          <w:szCs w:val="20"/>
        </w:rPr>
        <w:t xml:space="preserve"> dans </w:t>
      </w:r>
      <w:proofErr w:type="spellStart"/>
      <w:r w:rsidR="00603271">
        <w:rPr>
          <w:sz w:val="20"/>
          <w:szCs w:val="20"/>
        </w:rPr>
        <w:t>Packet</w:t>
      </w:r>
      <w:proofErr w:type="spellEnd"/>
      <w:r w:rsidR="00603271">
        <w:rPr>
          <w:sz w:val="20"/>
          <w:szCs w:val="20"/>
        </w:rPr>
        <w:t xml:space="preserve"> Tracer. Le </w:t>
      </w:r>
      <w:r w:rsidR="00140ED8">
        <w:rPr>
          <w:sz w:val="20"/>
          <w:szCs w:val="20"/>
        </w:rPr>
        <w:t xml:space="preserve">schéma présente une </w:t>
      </w:r>
      <w:r w:rsidR="00AA63D6">
        <w:rPr>
          <w:sz w:val="20"/>
          <w:szCs w:val="20"/>
        </w:rPr>
        <w:t>structure de trois réseaux liés par des routeurs.</w:t>
      </w:r>
    </w:p>
    <w:p w:rsidR="00AA63D6" w:rsidRDefault="00AA63D6" w:rsidP="00271B1B">
      <w:pPr>
        <w:rPr>
          <w:sz w:val="20"/>
          <w:szCs w:val="20"/>
        </w:rPr>
      </w:pPr>
      <w:r w:rsidRPr="00C345B1">
        <w:rPr>
          <w:b/>
          <w:i/>
          <w:sz w:val="20"/>
          <w:szCs w:val="20"/>
        </w:rPr>
        <w:t>Donner</w:t>
      </w:r>
      <w:r>
        <w:rPr>
          <w:sz w:val="20"/>
          <w:szCs w:val="20"/>
        </w:rPr>
        <w:t xml:space="preserve"> le rôle des routeurs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tblGrid>
      <w:tr w:rsidR="00AA63D6" w:rsidRPr="00183A21" w:rsidTr="00183A21">
        <w:tc>
          <w:tcPr>
            <w:tcW w:w="3936" w:type="dxa"/>
          </w:tcPr>
          <w:p w:rsidR="00AA63D6" w:rsidRPr="00183A21" w:rsidRDefault="004646F5" w:rsidP="00271B1B">
            <w:pPr>
              <w:rPr>
                <w:i/>
                <w:color w:val="FF0000"/>
                <w:sz w:val="20"/>
                <w:szCs w:val="20"/>
              </w:rPr>
            </w:pPr>
            <w:r w:rsidRPr="00183A21">
              <w:rPr>
                <w:i/>
                <w:color w:val="FF0000"/>
                <w:sz w:val="20"/>
                <w:szCs w:val="20"/>
              </w:rPr>
              <w:t>Autoriser la communication avec d’autres réseaux</w:t>
            </w:r>
          </w:p>
        </w:tc>
      </w:tr>
    </w:tbl>
    <w:p w:rsidR="00140ED8" w:rsidRDefault="00AA63D6" w:rsidP="00271B1B">
      <w:pPr>
        <w:rPr>
          <w:sz w:val="20"/>
          <w:szCs w:val="20"/>
        </w:rPr>
      </w:pPr>
      <w:r w:rsidRPr="004646F5">
        <w:rPr>
          <w:b/>
          <w:sz w:val="20"/>
          <w:szCs w:val="20"/>
        </w:rPr>
        <w:t>2/</w:t>
      </w:r>
      <w:r>
        <w:rPr>
          <w:sz w:val="20"/>
          <w:szCs w:val="20"/>
        </w:rPr>
        <w:t xml:space="preserve"> Sur PC6 </w:t>
      </w:r>
      <w:r w:rsidRPr="00C345B1">
        <w:rPr>
          <w:b/>
          <w:i/>
          <w:sz w:val="20"/>
          <w:szCs w:val="20"/>
        </w:rPr>
        <w:t>saisir</w:t>
      </w:r>
      <w:r>
        <w:rPr>
          <w:sz w:val="20"/>
          <w:szCs w:val="20"/>
        </w:rPr>
        <w:t xml:space="preserve"> en ligne de commande la commande </w:t>
      </w:r>
      <w:proofErr w:type="spellStart"/>
      <w:r w:rsidRPr="004646F5">
        <w:rPr>
          <w:b/>
          <w:i/>
          <w:color w:val="0070C0"/>
          <w:sz w:val="20"/>
          <w:szCs w:val="20"/>
        </w:rPr>
        <w:t>arp</w:t>
      </w:r>
      <w:proofErr w:type="spellEnd"/>
      <w:r w:rsidRPr="004646F5">
        <w:rPr>
          <w:b/>
          <w:i/>
          <w:color w:val="0070C0"/>
          <w:sz w:val="20"/>
          <w:szCs w:val="20"/>
        </w:rPr>
        <w:t xml:space="preserve"> –</w:t>
      </w:r>
      <w:r w:rsidR="004646F5">
        <w:rPr>
          <w:b/>
          <w:i/>
          <w:color w:val="0070C0"/>
          <w:sz w:val="20"/>
          <w:szCs w:val="20"/>
        </w:rPr>
        <w:t xml:space="preserve">d </w:t>
      </w:r>
      <w:r w:rsidR="004646F5" w:rsidRPr="004646F5">
        <w:rPr>
          <w:color w:val="000000"/>
          <w:sz w:val="20"/>
          <w:szCs w:val="20"/>
        </w:rPr>
        <w:t xml:space="preserve">et dans un deuxième temps </w:t>
      </w:r>
      <w:proofErr w:type="spellStart"/>
      <w:r w:rsidR="004646F5">
        <w:rPr>
          <w:b/>
          <w:i/>
          <w:color w:val="0070C0"/>
          <w:sz w:val="20"/>
          <w:szCs w:val="20"/>
        </w:rPr>
        <w:t>arp</w:t>
      </w:r>
      <w:proofErr w:type="spellEnd"/>
      <w:r w:rsidR="004646F5">
        <w:rPr>
          <w:b/>
          <w:i/>
          <w:color w:val="0070C0"/>
          <w:sz w:val="20"/>
          <w:szCs w:val="20"/>
        </w:rPr>
        <w:t xml:space="preserve"> -a</w:t>
      </w:r>
      <w:r>
        <w:rPr>
          <w:sz w:val="20"/>
          <w:szCs w:val="20"/>
        </w:rPr>
        <w:t>. Cette commande permet de visualiser la table ARP (</w:t>
      </w:r>
      <w:proofErr w:type="spellStart"/>
      <w:r w:rsidRPr="004646F5">
        <w:rPr>
          <w:i/>
          <w:sz w:val="20"/>
          <w:szCs w:val="20"/>
        </w:rPr>
        <w:t>Address</w:t>
      </w:r>
      <w:proofErr w:type="spellEnd"/>
      <w:r w:rsidRPr="004646F5">
        <w:rPr>
          <w:i/>
          <w:sz w:val="20"/>
          <w:szCs w:val="20"/>
        </w:rPr>
        <w:t xml:space="preserve"> </w:t>
      </w:r>
      <w:proofErr w:type="spellStart"/>
      <w:r w:rsidRPr="004646F5">
        <w:rPr>
          <w:i/>
          <w:sz w:val="20"/>
          <w:szCs w:val="20"/>
        </w:rPr>
        <w:t>Resolution</w:t>
      </w:r>
      <w:proofErr w:type="spellEnd"/>
      <w:r w:rsidRPr="004646F5">
        <w:rPr>
          <w:i/>
          <w:sz w:val="20"/>
          <w:szCs w:val="20"/>
        </w:rPr>
        <w:t xml:space="preserve"> Protocol</w:t>
      </w:r>
      <w:r>
        <w:rPr>
          <w:sz w:val="20"/>
          <w:szCs w:val="20"/>
        </w:rPr>
        <w:t>) de PC6.</w:t>
      </w:r>
    </w:p>
    <w:p w:rsidR="004646F5" w:rsidRDefault="004646F5" w:rsidP="00271B1B">
      <w:pPr>
        <w:rPr>
          <w:sz w:val="20"/>
          <w:szCs w:val="20"/>
        </w:rPr>
      </w:pPr>
      <w:r>
        <w:rPr>
          <w:sz w:val="20"/>
          <w:szCs w:val="20"/>
        </w:rPr>
        <w:t xml:space="preserve">A partir du résultat de la dernière commande </w:t>
      </w:r>
      <w:r w:rsidRPr="00C345B1">
        <w:rPr>
          <w:b/>
          <w:i/>
          <w:sz w:val="20"/>
          <w:szCs w:val="20"/>
        </w:rPr>
        <w:t>donner</w:t>
      </w:r>
      <w:r>
        <w:rPr>
          <w:sz w:val="20"/>
          <w:szCs w:val="20"/>
        </w:rPr>
        <w:t xml:space="preserve"> les noms des ordinateurs connus par PC6. Justifier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4646F5" w:rsidRPr="00183A21" w:rsidTr="00183A21">
        <w:tc>
          <w:tcPr>
            <w:tcW w:w="9212" w:type="dxa"/>
          </w:tcPr>
          <w:p w:rsidR="004646F5" w:rsidRPr="00183A21" w:rsidRDefault="004646F5" w:rsidP="004646F5">
            <w:pPr>
              <w:rPr>
                <w:i/>
                <w:color w:val="FF0000"/>
                <w:sz w:val="20"/>
                <w:szCs w:val="20"/>
              </w:rPr>
            </w:pPr>
            <w:r w:rsidRPr="00183A21">
              <w:rPr>
                <w:i/>
                <w:color w:val="FF0000"/>
                <w:sz w:val="20"/>
                <w:szCs w:val="20"/>
              </w:rPr>
              <w:t>La table ARP est vide PC6 ne connait pas d’autre ordinateur</w:t>
            </w:r>
          </w:p>
        </w:tc>
      </w:tr>
    </w:tbl>
    <w:p w:rsidR="00140ED8" w:rsidRDefault="004646F5" w:rsidP="00271B1B">
      <w:pPr>
        <w:rPr>
          <w:b/>
          <w:i/>
          <w:sz w:val="20"/>
          <w:szCs w:val="20"/>
        </w:rPr>
      </w:pPr>
      <w:r w:rsidRPr="00C345B1">
        <w:rPr>
          <w:b/>
          <w:sz w:val="20"/>
          <w:szCs w:val="20"/>
        </w:rPr>
        <w:t>3/</w:t>
      </w:r>
      <w:r>
        <w:rPr>
          <w:sz w:val="20"/>
          <w:szCs w:val="20"/>
        </w:rPr>
        <w:t xml:space="preserve"> Se placer en mode de simulation et filtrer sur le protocole </w:t>
      </w:r>
      <w:r w:rsidR="00C345B1">
        <w:rPr>
          <w:b/>
          <w:i/>
          <w:sz w:val="20"/>
          <w:szCs w:val="20"/>
        </w:rPr>
        <w:t>ARP</w:t>
      </w:r>
      <w:r w:rsidR="00C345B1" w:rsidRPr="00C345B1">
        <w:rPr>
          <w:sz w:val="20"/>
          <w:szCs w:val="20"/>
        </w:rPr>
        <w:t xml:space="preserve"> et</w:t>
      </w:r>
      <w:r w:rsidR="00C345B1">
        <w:rPr>
          <w:b/>
          <w:i/>
          <w:sz w:val="20"/>
          <w:szCs w:val="20"/>
        </w:rPr>
        <w:t xml:space="preserve"> </w:t>
      </w:r>
      <w:r w:rsidR="00B34D85">
        <w:rPr>
          <w:b/>
          <w:i/>
          <w:sz w:val="20"/>
          <w:szCs w:val="20"/>
        </w:rPr>
        <w:t>ICMP</w:t>
      </w:r>
      <w:r>
        <w:rPr>
          <w:sz w:val="20"/>
          <w:szCs w:val="20"/>
        </w:rPr>
        <w:t xml:space="preserve">. </w:t>
      </w:r>
      <w:r w:rsidR="00C345B1">
        <w:rPr>
          <w:sz w:val="20"/>
          <w:szCs w:val="20"/>
        </w:rPr>
        <w:t xml:space="preserve">Dans </w:t>
      </w:r>
      <w:proofErr w:type="gramStart"/>
      <w:r w:rsidR="00C345B1">
        <w:rPr>
          <w:sz w:val="20"/>
          <w:szCs w:val="20"/>
        </w:rPr>
        <w:t>le</w:t>
      </w:r>
      <w:proofErr w:type="gramEnd"/>
      <w:r w:rsidR="00C345B1">
        <w:rPr>
          <w:sz w:val="20"/>
          <w:szCs w:val="20"/>
        </w:rPr>
        <w:t xml:space="preserve"> console de commande, saisir PING 192.168.2.2 et suivez pas-à-pas les paquets d’information. A la fin de la simulation refaire la commande </w:t>
      </w:r>
      <w:proofErr w:type="spellStart"/>
      <w:r w:rsidR="00C345B1">
        <w:rPr>
          <w:sz w:val="20"/>
          <w:szCs w:val="20"/>
        </w:rPr>
        <w:t>arp</w:t>
      </w:r>
      <w:proofErr w:type="spellEnd"/>
      <w:r w:rsidR="00C345B1">
        <w:rPr>
          <w:sz w:val="20"/>
          <w:szCs w:val="20"/>
        </w:rPr>
        <w:t xml:space="preserve"> –a. </w:t>
      </w:r>
      <w:r w:rsidR="00C345B1" w:rsidRPr="00C345B1">
        <w:rPr>
          <w:b/>
          <w:i/>
          <w:sz w:val="20"/>
          <w:szCs w:val="20"/>
        </w:rPr>
        <w:t>Expliquer</w:t>
      </w:r>
      <w:r w:rsidR="00C345B1">
        <w:rPr>
          <w:sz w:val="20"/>
          <w:szCs w:val="20"/>
        </w:rPr>
        <w:t xml:space="preserve"> ce qui se passe.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656F71" w:rsidRPr="00D32118" w:rsidTr="00183A21">
        <w:tc>
          <w:tcPr>
            <w:tcW w:w="9180" w:type="dxa"/>
            <w:shd w:val="clear" w:color="auto" w:fill="auto"/>
          </w:tcPr>
          <w:p w:rsidR="00656F71" w:rsidRPr="00C345B1" w:rsidRDefault="00C345B1" w:rsidP="00C345B1">
            <w:pPr>
              <w:rPr>
                <w:i/>
                <w:color w:val="FF0000"/>
                <w:sz w:val="20"/>
                <w:szCs w:val="20"/>
              </w:rPr>
            </w:pPr>
            <w:r w:rsidRPr="00C345B1">
              <w:rPr>
                <w:i/>
                <w:color w:val="FF0000"/>
                <w:sz w:val="20"/>
                <w:szCs w:val="20"/>
              </w:rPr>
              <w:t xml:space="preserve">Dans la commande PING l’adresse IP est spécifiée, mais PC6 ne connait pas l’ordinateur possédant cette adresse. Il lance donc </w:t>
            </w:r>
            <w:proofErr w:type="gramStart"/>
            <w:r w:rsidRPr="00C345B1">
              <w:rPr>
                <w:i/>
                <w:color w:val="FF0000"/>
                <w:sz w:val="20"/>
                <w:szCs w:val="20"/>
              </w:rPr>
              <w:t>un</w:t>
            </w:r>
            <w:proofErr w:type="gramEnd"/>
            <w:r w:rsidRPr="00C345B1">
              <w:rPr>
                <w:i/>
                <w:color w:val="FF0000"/>
                <w:sz w:val="20"/>
                <w:szCs w:val="20"/>
              </w:rPr>
              <w:t xml:space="preserve"> opération de diffusion d’adresse (</w:t>
            </w:r>
            <w:proofErr w:type="spellStart"/>
            <w:r w:rsidRPr="00C345B1">
              <w:rPr>
                <w:i/>
                <w:color w:val="FF0000"/>
                <w:sz w:val="20"/>
                <w:szCs w:val="20"/>
              </w:rPr>
              <w:t>Broadcast</w:t>
            </w:r>
            <w:proofErr w:type="spellEnd"/>
            <w:r w:rsidRPr="00C345B1">
              <w:rPr>
                <w:i/>
                <w:color w:val="FF0000"/>
                <w:sz w:val="20"/>
                <w:szCs w:val="20"/>
              </w:rPr>
              <w:t>) et l’ordinateur concerné répond. L’adresse IP et l’adresse MAC sont alors placés dans la table ARP.</w:t>
            </w:r>
          </w:p>
        </w:tc>
      </w:tr>
    </w:tbl>
    <w:p w:rsidR="00140ED8" w:rsidRDefault="007E2946" w:rsidP="00271B1B">
      <w:pPr>
        <w:rPr>
          <w:sz w:val="20"/>
          <w:szCs w:val="20"/>
        </w:rPr>
      </w:pPr>
      <w:r>
        <w:rPr>
          <w:b/>
          <w:sz w:val="20"/>
          <w:szCs w:val="20"/>
        </w:rPr>
        <w:t>4</w:t>
      </w:r>
      <w:r w:rsidR="005346AB" w:rsidRPr="005346AB">
        <w:rPr>
          <w:b/>
          <w:sz w:val="20"/>
          <w:szCs w:val="20"/>
        </w:rPr>
        <w:t>/</w:t>
      </w:r>
      <w:r w:rsidR="005346AB">
        <w:rPr>
          <w:sz w:val="20"/>
          <w:szCs w:val="20"/>
        </w:rPr>
        <w:t xml:space="preserve">  </w:t>
      </w:r>
      <w:r w:rsidRPr="00072083">
        <w:rPr>
          <w:b/>
          <w:i/>
          <w:sz w:val="20"/>
          <w:szCs w:val="20"/>
        </w:rPr>
        <w:t>Remettre</w:t>
      </w:r>
      <w:r>
        <w:rPr>
          <w:sz w:val="20"/>
          <w:szCs w:val="20"/>
        </w:rPr>
        <w:t xml:space="preserve"> à zéro la table ARP (</w:t>
      </w:r>
      <w:proofErr w:type="spellStart"/>
      <w:r>
        <w:rPr>
          <w:sz w:val="20"/>
          <w:szCs w:val="20"/>
        </w:rPr>
        <w:t>arp</w:t>
      </w:r>
      <w:proofErr w:type="spellEnd"/>
      <w:r>
        <w:rPr>
          <w:sz w:val="20"/>
          <w:szCs w:val="20"/>
        </w:rPr>
        <w:t xml:space="preserve"> –d), simuler l’accès au site web de </w:t>
      </w:r>
      <w:proofErr w:type="spellStart"/>
      <w:r>
        <w:rPr>
          <w:sz w:val="20"/>
          <w:szCs w:val="20"/>
        </w:rPr>
        <w:t>serverWEB</w:t>
      </w:r>
      <w:proofErr w:type="spellEnd"/>
      <w:r>
        <w:rPr>
          <w:sz w:val="20"/>
          <w:szCs w:val="20"/>
        </w:rPr>
        <w:t xml:space="preserve">, en visualisant les paquets ARP et </w:t>
      </w:r>
      <w:r w:rsidR="00B34D85">
        <w:rPr>
          <w:sz w:val="20"/>
          <w:szCs w:val="20"/>
        </w:rPr>
        <w:t>HTTP</w:t>
      </w:r>
      <w:r>
        <w:rPr>
          <w:sz w:val="20"/>
          <w:szCs w:val="20"/>
        </w:rPr>
        <w:t xml:space="preserve">. </w:t>
      </w:r>
      <w:r w:rsidR="00072083" w:rsidRPr="00072083">
        <w:rPr>
          <w:b/>
          <w:i/>
          <w:sz w:val="20"/>
          <w:szCs w:val="20"/>
        </w:rPr>
        <w:t>Conclure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346AB" w:rsidRPr="003E645E" w:rsidTr="003E645E">
        <w:tc>
          <w:tcPr>
            <w:tcW w:w="9212" w:type="dxa"/>
          </w:tcPr>
          <w:p w:rsidR="005346AB" w:rsidRPr="00072083" w:rsidRDefault="00072083" w:rsidP="00072083">
            <w:pPr>
              <w:rPr>
                <w:i/>
                <w:color w:val="FF0000"/>
                <w:sz w:val="20"/>
                <w:szCs w:val="20"/>
              </w:rPr>
            </w:pPr>
            <w:r w:rsidRPr="00072083">
              <w:rPr>
                <w:i/>
                <w:color w:val="FF0000"/>
                <w:sz w:val="20"/>
                <w:szCs w:val="20"/>
              </w:rPr>
              <w:t>Avant que les paquet</w:t>
            </w:r>
            <w:r>
              <w:rPr>
                <w:i/>
                <w:color w:val="FF0000"/>
                <w:sz w:val="20"/>
                <w:szCs w:val="20"/>
              </w:rPr>
              <w:t>s</w:t>
            </w:r>
            <w:r w:rsidRPr="00072083">
              <w:rPr>
                <w:i/>
                <w:color w:val="FF0000"/>
                <w:sz w:val="20"/>
                <w:szCs w:val="20"/>
              </w:rPr>
              <w:t xml:space="preserve"> </w:t>
            </w:r>
            <w:r>
              <w:rPr>
                <w:i/>
                <w:color w:val="FF0000"/>
                <w:sz w:val="20"/>
                <w:szCs w:val="20"/>
              </w:rPr>
              <w:t>HTTP</w:t>
            </w:r>
            <w:r w:rsidRPr="00072083">
              <w:rPr>
                <w:i/>
                <w:color w:val="FF0000"/>
                <w:sz w:val="20"/>
                <w:szCs w:val="20"/>
              </w:rPr>
              <w:t xml:space="preserve"> </w:t>
            </w:r>
            <w:r>
              <w:rPr>
                <w:i/>
                <w:color w:val="FF0000"/>
                <w:sz w:val="20"/>
                <w:szCs w:val="20"/>
              </w:rPr>
              <w:t>n’</w:t>
            </w:r>
            <w:r w:rsidRPr="00072083">
              <w:rPr>
                <w:i/>
                <w:color w:val="FF0000"/>
                <w:sz w:val="20"/>
                <w:szCs w:val="20"/>
              </w:rPr>
              <w:t xml:space="preserve">arrivent </w:t>
            </w:r>
            <w:r>
              <w:rPr>
                <w:i/>
                <w:color w:val="FF0000"/>
                <w:sz w:val="20"/>
                <w:szCs w:val="20"/>
              </w:rPr>
              <w:t>une requête ARP est provoquée</w:t>
            </w:r>
            <w:r w:rsidRPr="00072083">
              <w:rPr>
                <w:i/>
                <w:color w:val="FF0000"/>
                <w:sz w:val="20"/>
                <w:szCs w:val="20"/>
              </w:rPr>
              <w:t>. En conclusion, à chaque fois qu’une nouvelle adresse IP est jointe, il faut d’abord découvrir son adresse MAC correspondante.</w:t>
            </w:r>
          </w:p>
        </w:tc>
      </w:tr>
    </w:tbl>
    <w:p w:rsidR="00904117" w:rsidRDefault="00072083" w:rsidP="00271B1B">
      <w:pPr>
        <w:rPr>
          <w:b/>
          <w:sz w:val="24"/>
          <w:szCs w:val="24"/>
          <w:u w:val="single"/>
        </w:rPr>
      </w:pPr>
      <w:r>
        <w:rPr>
          <w:b/>
          <w:sz w:val="24"/>
          <w:szCs w:val="24"/>
          <w:u w:val="single"/>
        </w:rPr>
        <w:t>Adress</w:t>
      </w:r>
      <w:r w:rsidR="00A1618C">
        <w:rPr>
          <w:b/>
          <w:sz w:val="24"/>
          <w:szCs w:val="24"/>
          <w:u w:val="single"/>
        </w:rPr>
        <w:t>age</w:t>
      </w:r>
      <w:r>
        <w:rPr>
          <w:b/>
          <w:sz w:val="24"/>
          <w:szCs w:val="24"/>
          <w:u w:val="single"/>
        </w:rPr>
        <w:t xml:space="preserve"> IP statique</w:t>
      </w:r>
    </w:p>
    <w:p w:rsidR="001E5DCD" w:rsidRDefault="001E5DCD" w:rsidP="00271B1B">
      <w:pPr>
        <w:rPr>
          <w:sz w:val="20"/>
          <w:szCs w:val="20"/>
        </w:rPr>
      </w:pPr>
      <w:r>
        <w:rPr>
          <w:b/>
          <w:sz w:val="20"/>
          <w:szCs w:val="20"/>
        </w:rPr>
        <w:t xml:space="preserve">5/ </w:t>
      </w:r>
      <w:r w:rsidRPr="001E5DCD">
        <w:rPr>
          <w:b/>
          <w:i/>
          <w:sz w:val="20"/>
          <w:szCs w:val="20"/>
        </w:rPr>
        <w:t>Configurer</w:t>
      </w:r>
      <w:r w:rsidRPr="001E5DCD">
        <w:rPr>
          <w:sz w:val="20"/>
          <w:szCs w:val="20"/>
        </w:rPr>
        <w:t xml:space="preserve"> l’ordinateur PC0 selon les données contenues dans l’activité </w:t>
      </w:r>
      <w:proofErr w:type="spellStart"/>
      <w:r w:rsidRPr="001E5DCD">
        <w:rPr>
          <w:sz w:val="20"/>
          <w:szCs w:val="20"/>
        </w:rPr>
        <w:t>Packet</w:t>
      </w:r>
      <w:proofErr w:type="spellEnd"/>
      <w:r w:rsidRPr="001E5DCD">
        <w:rPr>
          <w:sz w:val="20"/>
          <w:szCs w:val="20"/>
        </w:rPr>
        <w:t xml:space="preserve"> Tracer</w:t>
      </w:r>
    </w:p>
    <w:p w:rsidR="001E5DCD" w:rsidRDefault="001E5DCD" w:rsidP="00271B1B">
      <w:pPr>
        <w:rPr>
          <w:sz w:val="20"/>
          <w:szCs w:val="20"/>
        </w:rPr>
      </w:pPr>
      <w:r w:rsidRPr="00751E89">
        <w:rPr>
          <w:b/>
          <w:sz w:val="20"/>
          <w:szCs w:val="20"/>
        </w:rPr>
        <w:t>6/</w:t>
      </w:r>
      <w:r>
        <w:rPr>
          <w:sz w:val="20"/>
          <w:szCs w:val="20"/>
        </w:rPr>
        <w:t xml:space="preserve"> En mode de simulation visualiser les trames http et consulter :</w:t>
      </w:r>
    </w:p>
    <w:p w:rsidR="001E5DCD" w:rsidRDefault="001E5DCD" w:rsidP="00751E89">
      <w:pPr>
        <w:ind w:left="708"/>
        <w:rPr>
          <w:sz w:val="20"/>
          <w:szCs w:val="20"/>
        </w:rPr>
      </w:pPr>
      <w:proofErr w:type="gramStart"/>
      <w:r>
        <w:rPr>
          <w:sz w:val="20"/>
          <w:szCs w:val="20"/>
        </w:rPr>
        <w:t>a</w:t>
      </w:r>
      <w:proofErr w:type="gramEnd"/>
      <w:r>
        <w:rPr>
          <w:sz w:val="20"/>
          <w:szCs w:val="20"/>
        </w:rPr>
        <w:t xml:space="preserve">/ la page index.htm de </w:t>
      </w:r>
      <w:proofErr w:type="spellStart"/>
      <w:r>
        <w:rPr>
          <w:sz w:val="20"/>
          <w:szCs w:val="20"/>
        </w:rPr>
        <w:t>serverWEB</w:t>
      </w:r>
      <w:proofErr w:type="spellEnd"/>
    </w:p>
    <w:p w:rsidR="00751E89" w:rsidRDefault="00751E89" w:rsidP="00751E89">
      <w:pPr>
        <w:ind w:left="708"/>
        <w:rPr>
          <w:sz w:val="20"/>
          <w:szCs w:val="20"/>
        </w:rPr>
      </w:pPr>
      <w:proofErr w:type="gramStart"/>
      <w:r>
        <w:rPr>
          <w:sz w:val="20"/>
          <w:szCs w:val="20"/>
        </w:rPr>
        <w:t>b</w:t>
      </w:r>
      <w:proofErr w:type="gramEnd"/>
      <w:r>
        <w:rPr>
          <w:sz w:val="20"/>
          <w:szCs w:val="20"/>
        </w:rPr>
        <w:t>/ le lien permettant d’afficher l’image</w:t>
      </w:r>
    </w:p>
    <w:p w:rsidR="00751E89" w:rsidRDefault="00751E89" w:rsidP="00271B1B">
      <w:pPr>
        <w:rPr>
          <w:sz w:val="20"/>
          <w:szCs w:val="20"/>
        </w:rPr>
      </w:pPr>
      <w:r>
        <w:rPr>
          <w:sz w:val="20"/>
          <w:szCs w:val="20"/>
        </w:rPr>
        <w:t>Conclure sur les échanges d’information dans les deux situations</w:t>
      </w:r>
    </w:p>
    <w:tbl>
      <w:tblPr>
        <w:tblStyle w:val="Grilledutableau"/>
        <w:tblW w:w="0" w:type="auto"/>
        <w:tblLook w:val="04A0"/>
      </w:tblPr>
      <w:tblGrid>
        <w:gridCol w:w="9212"/>
      </w:tblGrid>
      <w:tr w:rsidR="00751E89" w:rsidTr="00751E89">
        <w:tc>
          <w:tcPr>
            <w:tcW w:w="9212" w:type="dxa"/>
          </w:tcPr>
          <w:p w:rsidR="00751E89" w:rsidRPr="00A1326D" w:rsidRDefault="00A1326D" w:rsidP="00271B1B">
            <w:pPr>
              <w:rPr>
                <w:i/>
                <w:color w:val="FF0000"/>
                <w:sz w:val="20"/>
                <w:szCs w:val="20"/>
              </w:rPr>
            </w:pPr>
            <w:r w:rsidRPr="00A1326D">
              <w:rPr>
                <w:i/>
                <w:color w:val="FF0000"/>
                <w:sz w:val="20"/>
                <w:szCs w:val="20"/>
              </w:rPr>
              <w:t>On remarque qu’en l’absence d’image, une seule trame suffit pour que la page s’affiche. Mais la page comportant l’image nécessite plusieurs paquets d’informations avant qu’elle ne soit visible. Cela s’explique par le fait que la taille maximale d’une trame Ethernet est de 1500 octets et 64 octets la taille minimale.</w:t>
            </w:r>
          </w:p>
        </w:tc>
      </w:tr>
    </w:tbl>
    <w:p w:rsidR="00751E89" w:rsidRDefault="00A1326D" w:rsidP="00271B1B">
      <w:pPr>
        <w:rPr>
          <w:sz w:val="20"/>
          <w:szCs w:val="20"/>
        </w:rPr>
      </w:pPr>
      <w:r>
        <w:rPr>
          <w:sz w:val="20"/>
          <w:szCs w:val="20"/>
        </w:rPr>
        <w:t>7/ Donner les deux ports utilisés pour cet éc</w:t>
      </w:r>
      <w:r w:rsidR="00A1618C">
        <w:rPr>
          <w:sz w:val="20"/>
          <w:szCs w:val="20"/>
        </w:rPr>
        <w:t>h</w:t>
      </w:r>
      <w:r>
        <w:rPr>
          <w:sz w:val="20"/>
          <w:szCs w:val="20"/>
        </w:rPr>
        <w:t>ange http :</w:t>
      </w:r>
    </w:p>
    <w:tbl>
      <w:tblPr>
        <w:tblStyle w:val="Grilledutableau"/>
        <w:tblW w:w="0" w:type="auto"/>
        <w:tblLook w:val="04A0"/>
      </w:tblPr>
      <w:tblGrid>
        <w:gridCol w:w="9212"/>
      </w:tblGrid>
      <w:tr w:rsidR="00A1326D" w:rsidTr="00A1326D">
        <w:tc>
          <w:tcPr>
            <w:tcW w:w="9212" w:type="dxa"/>
          </w:tcPr>
          <w:p w:rsidR="00A1326D" w:rsidRPr="00A1618C" w:rsidRDefault="00A1618C" w:rsidP="00271B1B">
            <w:pPr>
              <w:rPr>
                <w:i/>
                <w:color w:val="FF0000"/>
                <w:sz w:val="20"/>
                <w:szCs w:val="20"/>
              </w:rPr>
            </w:pPr>
            <w:r w:rsidRPr="00A1618C">
              <w:rPr>
                <w:i/>
                <w:color w:val="FF0000"/>
                <w:sz w:val="20"/>
                <w:szCs w:val="20"/>
              </w:rPr>
              <w:t>Port 80 : C’est le port spécifique pour accéder au protocole http</w:t>
            </w:r>
          </w:p>
          <w:p w:rsidR="00A1618C" w:rsidRPr="00A1618C" w:rsidRDefault="00A1618C" w:rsidP="00271B1B">
            <w:pPr>
              <w:rPr>
                <w:i/>
                <w:color w:val="FF0000"/>
                <w:sz w:val="20"/>
                <w:szCs w:val="20"/>
              </w:rPr>
            </w:pPr>
            <w:r w:rsidRPr="00A1618C">
              <w:rPr>
                <w:i/>
                <w:color w:val="FF0000"/>
                <w:sz w:val="20"/>
                <w:szCs w:val="20"/>
              </w:rPr>
              <w:t>Port 1029 : c’est le port utilisé pour retransmettre les trames à l’application cliente</w:t>
            </w:r>
          </w:p>
          <w:p w:rsidR="00A1618C" w:rsidRDefault="00A1618C" w:rsidP="00271B1B">
            <w:pPr>
              <w:rPr>
                <w:sz w:val="20"/>
                <w:szCs w:val="20"/>
              </w:rPr>
            </w:pPr>
          </w:p>
        </w:tc>
      </w:tr>
    </w:tbl>
    <w:p w:rsidR="00A1326D" w:rsidRPr="00A1618C" w:rsidRDefault="00A1618C" w:rsidP="00271B1B">
      <w:pPr>
        <w:rPr>
          <w:b/>
          <w:sz w:val="24"/>
          <w:szCs w:val="24"/>
          <w:u w:val="single"/>
        </w:rPr>
      </w:pPr>
      <w:r w:rsidRPr="00A1618C">
        <w:rPr>
          <w:b/>
          <w:sz w:val="24"/>
          <w:szCs w:val="24"/>
          <w:u w:val="single"/>
        </w:rPr>
        <w:t>Adressage IP dynamique</w:t>
      </w:r>
    </w:p>
    <w:p w:rsidR="00A1618C" w:rsidRDefault="00A1618C" w:rsidP="00271B1B">
      <w:pPr>
        <w:rPr>
          <w:sz w:val="20"/>
          <w:szCs w:val="20"/>
        </w:rPr>
      </w:pPr>
      <w:r>
        <w:rPr>
          <w:sz w:val="20"/>
          <w:szCs w:val="20"/>
        </w:rPr>
        <w:t xml:space="preserve">8/ Dans le réseau violet, configurer le serveur DHCP à l’aide des indications contenues dans l’activité </w:t>
      </w:r>
      <w:proofErr w:type="spellStart"/>
      <w:r>
        <w:rPr>
          <w:sz w:val="20"/>
          <w:szCs w:val="20"/>
        </w:rPr>
        <w:t>Packet</w:t>
      </w:r>
      <w:proofErr w:type="spellEnd"/>
      <w:r>
        <w:rPr>
          <w:sz w:val="20"/>
          <w:szCs w:val="20"/>
        </w:rPr>
        <w:t xml:space="preserve"> Tracer.</w:t>
      </w:r>
    </w:p>
    <w:p w:rsidR="005B23FE" w:rsidRDefault="005B23FE" w:rsidP="00271B1B">
      <w:pPr>
        <w:rPr>
          <w:sz w:val="20"/>
          <w:szCs w:val="20"/>
        </w:rPr>
      </w:pPr>
      <w:r>
        <w:rPr>
          <w:sz w:val="20"/>
          <w:szCs w:val="20"/>
        </w:rPr>
        <w:t>9/ Positionner PC1 et PC2 en DHCP et vérifier l’adressage correct.</w:t>
      </w:r>
    </w:p>
    <w:p w:rsidR="005B23FE" w:rsidRDefault="005B23FE" w:rsidP="00271B1B">
      <w:pPr>
        <w:rPr>
          <w:sz w:val="20"/>
          <w:szCs w:val="20"/>
        </w:rPr>
      </w:pPr>
      <w:r>
        <w:rPr>
          <w:sz w:val="20"/>
          <w:szCs w:val="20"/>
        </w:rPr>
        <w:t>10/ Affecter à PC3 l’adresse 192.168.10.1</w:t>
      </w:r>
    </w:p>
    <w:p w:rsidR="005B23FE" w:rsidRDefault="005B23FE" w:rsidP="00271B1B">
      <w:pPr>
        <w:rPr>
          <w:sz w:val="20"/>
          <w:szCs w:val="20"/>
        </w:rPr>
      </w:pPr>
      <w:r>
        <w:rPr>
          <w:sz w:val="20"/>
          <w:szCs w:val="20"/>
        </w:rPr>
        <w:t>11/ Vérifier les liaisons entre PC1 jusqu’à PC3. Conclusion</w:t>
      </w:r>
    </w:p>
    <w:tbl>
      <w:tblPr>
        <w:tblStyle w:val="Grilledutableau"/>
        <w:tblW w:w="0" w:type="auto"/>
        <w:tblLook w:val="04A0"/>
      </w:tblPr>
      <w:tblGrid>
        <w:gridCol w:w="9212"/>
      </w:tblGrid>
      <w:tr w:rsidR="005B23FE" w:rsidTr="005B23FE">
        <w:tc>
          <w:tcPr>
            <w:tcW w:w="9212" w:type="dxa"/>
          </w:tcPr>
          <w:p w:rsidR="005B23FE" w:rsidRPr="005B23FE" w:rsidRDefault="005B23FE" w:rsidP="00271B1B">
            <w:pPr>
              <w:rPr>
                <w:i/>
                <w:color w:val="FF0000"/>
                <w:sz w:val="20"/>
                <w:szCs w:val="20"/>
              </w:rPr>
            </w:pPr>
            <w:r w:rsidRPr="005B23FE">
              <w:rPr>
                <w:i/>
                <w:color w:val="FF0000"/>
                <w:sz w:val="20"/>
                <w:szCs w:val="20"/>
              </w:rPr>
              <w:t>PC3 ne peut pas communiquer car son adresse n’est pas dans le même réseau que PC1 et PC3</w:t>
            </w:r>
          </w:p>
        </w:tc>
      </w:tr>
    </w:tbl>
    <w:p w:rsidR="005B23FE" w:rsidRDefault="005B23FE" w:rsidP="00271B1B">
      <w:pPr>
        <w:rPr>
          <w:sz w:val="20"/>
          <w:szCs w:val="20"/>
        </w:rPr>
      </w:pPr>
      <w:r>
        <w:rPr>
          <w:sz w:val="20"/>
          <w:szCs w:val="20"/>
        </w:rPr>
        <w:t>12/ Vérifier toutes les liaisons entre les réseaux. Comment est-ce possible ?</w:t>
      </w:r>
    </w:p>
    <w:tbl>
      <w:tblPr>
        <w:tblStyle w:val="Grilledutableau"/>
        <w:tblW w:w="0" w:type="auto"/>
        <w:tblLook w:val="04A0"/>
      </w:tblPr>
      <w:tblGrid>
        <w:gridCol w:w="9212"/>
      </w:tblGrid>
      <w:tr w:rsidR="005B23FE" w:rsidTr="005B23FE">
        <w:tc>
          <w:tcPr>
            <w:tcW w:w="9212" w:type="dxa"/>
          </w:tcPr>
          <w:p w:rsidR="005B23FE" w:rsidRPr="005B23FE" w:rsidRDefault="005B23FE" w:rsidP="00271B1B">
            <w:pPr>
              <w:rPr>
                <w:i/>
                <w:color w:val="FF0000"/>
                <w:sz w:val="20"/>
                <w:szCs w:val="20"/>
              </w:rPr>
            </w:pPr>
            <w:r w:rsidRPr="005B23FE">
              <w:rPr>
                <w:i/>
                <w:color w:val="FF0000"/>
                <w:sz w:val="20"/>
                <w:szCs w:val="20"/>
              </w:rPr>
              <w:t xml:space="preserve">Les règles de routages </w:t>
            </w:r>
            <w:proofErr w:type="gramStart"/>
            <w:r w:rsidRPr="005B23FE">
              <w:rPr>
                <w:i/>
                <w:color w:val="FF0000"/>
                <w:sz w:val="20"/>
                <w:szCs w:val="20"/>
              </w:rPr>
              <w:t>autorises</w:t>
            </w:r>
            <w:proofErr w:type="gramEnd"/>
            <w:r w:rsidRPr="005B23FE">
              <w:rPr>
                <w:i/>
                <w:color w:val="FF0000"/>
                <w:sz w:val="20"/>
                <w:szCs w:val="20"/>
              </w:rPr>
              <w:t xml:space="preserve"> ces liaisons inter-réseaux</w:t>
            </w:r>
          </w:p>
        </w:tc>
      </w:tr>
    </w:tbl>
    <w:p w:rsidR="005B23FE" w:rsidRPr="001E5DCD" w:rsidRDefault="005B23FE" w:rsidP="005B23FE">
      <w:pPr>
        <w:rPr>
          <w:sz w:val="20"/>
          <w:szCs w:val="20"/>
        </w:rPr>
      </w:pPr>
    </w:p>
    <w:sectPr w:rsidR="005B23FE" w:rsidRPr="001E5DCD" w:rsidSect="005B23FE">
      <w:headerReference w:type="default" r:id="rId10"/>
      <w:footerReference w:type="default" r:id="rId11"/>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129" w:rsidRDefault="007A0129">
      <w:r>
        <w:separator/>
      </w:r>
    </w:p>
  </w:endnote>
  <w:endnote w:type="continuationSeparator" w:id="0">
    <w:p w:rsidR="007A0129" w:rsidRDefault="007A012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12" w:rsidRDefault="007E2212">
    <w:pPr>
      <w:pStyle w:val="Pieddepage"/>
    </w:pPr>
    <w:r>
      <w:t>NB</w:t>
    </w:r>
    <w:fldSimple w:instr=" DATE \@ &quot;dd/MM/yyyy&quot; ">
      <w:r w:rsidR="00B34D85">
        <w:rPr>
          <w:noProof/>
        </w:rPr>
        <w:t>09/12/2015</w:t>
      </w:r>
    </w:fldSimple>
    <w:r>
      <w:tab/>
    </w:r>
    <w:r>
      <w:tab/>
    </w:r>
    <w:r w:rsidR="00127584">
      <w:rPr>
        <w:rStyle w:val="Numrodepage"/>
      </w:rPr>
      <w:fldChar w:fldCharType="begin"/>
    </w:r>
    <w:r>
      <w:rPr>
        <w:rStyle w:val="Numrodepage"/>
      </w:rPr>
      <w:instrText xml:space="preserve"> PAGE </w:instrText>
    </w:r>
    <w:r w:rsidR="00127584">
      <w:rPr>
        <w:rStyle w:val="Numrodepage"/>
      </w:rPr>
      <w:fldChar w:fldCharType="separate"/>
    </w:r>
    <w:r w:rsidR="00B34D85">
      <w:rPr>
        <w:rStyle w:val="Numrodepage"/>
        <w:noProof/>
      </w:rPr>
      <w:t>1</w:t>
    </w:r>
    <w:r w:rsidR="00127584">
      <w:rPr>
        <w:rStyle w:val="Numrodepage"/>
      </w:rPr>
      <w:fldChar w:fldCharType="end"/>
    </w:r>
    <w:r>
      <w:rPr>
        <w:rStyle w:val="Numrodepage"/>
      </w:rPr>
      <w:t>/</w:t>
    </w:r>
    <w:r w:rsidR="00127584">
      <w:rPr>
        <w:rStyle w:val="Numrodepage"/>
      </w:rPr>
      <w:fldChar w:fldCharType="begin"/>
    </w:r>
    <w:r>
      <w:rPr>
        <w:rStyle w:val="Numrodepage"/>
      </w:rPr>
      <w:instrText xml:space="preserve"> NUMPAGES </w:instrText>
    </w:r>
    <w:r w:rsidR="00127584">
      <w:rPr>
        <w:rStyle w:val="Numrodepage"/>
      </w:rPr>
      <w:fldChar w:fldCharType="separate"/>
    </w:r>
    <w:r w:rsidR="00B34D85">
      <w:rPr>
        <w:rStyle w:val="Numrodepage"/>
        <w:noProof/>
      </w:rPr>
      <w:t>1</w:t>
    </w:r>
    <w:r w:rsidR="00127584">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129" w:rsidRDefault="007A0129">
      <w:r>
        <w:separator/>
      </w:r>
    </w:p>
  </w:footnote>
  <w:footnote w:type="continuationSeparator" w:id="0">
    <w:p w:rsidR="007A0129" w:rsidRDefault="007A0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CC1" w:rsidRDefault="00E768B1">
    <w:pPr>
      <w:pStyle w:val="En-tte"/>
    </w:pPr>
    <w:r>
      <w:t>Corrigé</w:t>
    </w:r>
    <w:r w:rsidR="007E2212">
      <w:t xml:space="preserve"> </w:t>
    </w:r>
    <w:r w:rsidR="007E2212">
      <w:tab/>
    </w:r>
    <w:r w:rsidR="007E2212">
      <w:tab/>
      <w:t xml:space="preserve">Classe : </w:t>
    </w:r>
    <w:r>
      <w:t>ISN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C70"/>
    <w:multiLevelType w:val="hybridMultilevel"/>
    <w:tmpl w:val="8D241512"/>
    <w:lvl w:ilvl="0" w:tplc="7396E0D0">
      <w:start w:val="1"/>
      <w:numFmt w:val="bullet"/>
      <w:lvlText w:val="o"/>
      <w:lvlJc w:val="left"/>
      <w:pPr>
        <w:tabs>
          <w:tab w:val="num" w:pos="777"/>
        </w:tabs>
        <w:ind w:left="777" w:hanging="57"/>
      </w:pPr>
      <w:rPr>
        <w:rFonts w:ascii="Courier New" w:hAnsi="Courier New" w:hint="default"/>
      </w:rPr>
    </w:lvl>
    <w:lvl w:ilvl="1" w:tplc="040C0003" w:tentative="1">
      <w:start w:val="1"/>
      <w:numFmt w:val="bullet"/>
      <w:lvlText w:val="o"/>
      <w:lvlJc w:val="left"/>
      <w:pPr>
        <w:tabs>
          <w:tab w:val="num" w:pos="1083"/>
        </w:tabs>
        <w:ind w:left="1083" w:hanging="360"/>
      </w:pPr>
      <w:rPr>
        <w:rFonts w:ascii="Courier New" w:hAnsi="Courier New" w:cs="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cs="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cs="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1">
    <w:nsid w:val="03CE1566"/>
    <w:multiLevelType w:val="multilevel"/>
    <w:tmpl w:val="2D1043CE"/>
    <w:lvl w:ilvl="0">
      <w:start w:val="4"/>
      <w:numFmt w:val="decimal"/>
      <w:lvlText w:val="%1."/>
      <w:lvlJc w:val="left"/>
      <w:pPr>
        <w:tabs>
          <w:tab w:val="num" w:pos="1068"/>
        </w:tabs>
        <w:ind w:left="1068" w:hanging="360"/>
      </w:pPr>
      <w:rPr>
        <w:rFonts w:hint="default"/>
      </w:rPr>
    </w:lvl>
    <w:lvl w:ilvl="1">
      <w:start w:val="1"/>
      <w:numFmt w:val="bullet"/>
      <w:lvlText w:val="o"/>
      <w:lvlJc w:val="left"/>
      <w:pPr>
        <w:tabs>
          <w:tab w:val="num" w:pos="1071"/>
        </w:tabs>
        <w:ind w:left="1071" w:hanging="360"/>
      </w:pPr>
      <w:rPr>
        <w:rFonts w:ascii="Courier New" w:hAnsi="Courier New" w:cs="Courier New" w:hint="default"/>
      </w:rPr>
    </w:lvl>
    <w:lvl w:ilvl="2">
      <w:start w:val="1"/>
      <w:numFmt w:val="bullet"/>
      <w:lvlText w:val=""/>
      <w:lvlJc w:val="left"/>
      <w:pPr>
        <w:tabs>
          <w:tab w:val="num" w:pos="1791"/>
        </w:tabs>
        <w:ind w:left="1791" w:hanging="360"/>
      </w:pPr>
      <w:rPr>
        <w:rFonts w:ascii="Wingdings" w:hAnsi="Wingdings" w:hint="default"/>
      </w:rPr>
    </w:lvl>
    <w:lvl w:ilvl="3">
      <w:start w:val="1"/>
      <w:numFmt w:val="bullet"/>
      <w:lvlText w:val=""/>
      <w:lvlJc w:val="left"/>
      <w:pPr>
        <w:tabs>
          <w:tab w:val="num" w:pos="2511"/>
        </w:tabs>
        <w:ind w:left="2511" w:hanging="360"/>
      </w:pPr>
      <w:rPr>
        <w:rFonts w:ascii="Symbol" w:hAnsi="Symbol" w:hint="default"/>
      </w:rPr>
    </w:lvl>
    <w:lvl w:ilvl="4">
      <w:start w:val="1"/>
      <w:numFmt w:val="bullet"/>
      <w:lvlText w:val="o"/>
      <w:lvlJc w:val="left"/>
      <w:pPr>
        <w:tabs>
          <w:tab w:val="num" w:pos="3231"/>
        </w:tabs>
        <w:ind w:left="3231" w:hanging="360"/>
      </w:pPr>
      <w:rPr>
        <w:rFonts w:ascii="Courier New" w:hAnsi="Courier New" w:cs="Courier New" w:hint="default"/>
      </w:rPr>
    </w:lvl>
    <w:lvl w:ilvl="5">
      <w:start w:val="1"/>
      <w:numFmt w:val="bullet"/>
      <w:lvlText w:val=""/>
      <w:lvlJc w:val="left"/>
      <w:pPr>
        <w:tabs>
          <w:tab w:val="num" w:pos="3951"/>
        </w:tabs>
        <w:ind w:left="3951" w:hanging="360"/>
      </w:pPr>
      <w:rPr>
        <w:rFonts w:ascii="Wingdings" w:hAnsi="Wingdings" w:hint="default"/>
      </w:rPr>
    </w:lvl>
    <w:lvl w:ilvl="6">
      <w:start w:val="1"/>
      <w:numFmt w:val="bullet"/>
      <w:lvlText w:val=""/>
      <w:lvlJc w:val="left"/>
      <w:pPr>
        <w:tabs>
          <w:tab w:val="num" w:pos="4671"/>
        </w:tabs>
        <w:ind w:left="4671" w:hanging="360"/>
      </w:pPr>
      <w:rPr>
        <w:rFonts w:ascii="Symbol" w:hAnsi="Symbol" w:hint="default"/>
      </w:rPr>
    </w:lvl>
    <w:lvl w:ilvl="7">
      <w:start w:val="1"/>
      <w:numFmt w:val="bullet"/>
      <w:lvlText w:val="o"/>
      <w:lvlJc w:val="left"/>
      <w:pPr>
        <w:tabs>
          <w:tab w:val="num" w:pos="5391"/>
        </w:tabs>
        <w:ind w:left="5391" w:hanging="360"/>
      </w:pPr>
      <w:rPr>
        <w:rFonts w:ascii="Courier New" w:hAnsi="Courier New" w:cs="Courier New" w:hint="default"/>
      </w:rPr>
    </w:lvl>
    <w:lvl w:ilvl="8">
      <w:start w:val="1"/>
      <w:numFmt w:val="bullet"/>
      <w:lvlText w:val=""/>
      <w:lvlJc w:val="left"/>
      <w:pPr>
        <w:tabs>
          <w:tab w:val="num" w:pos="6111"/>
        </w:tabs>
        <w:ind w:left="6111" w:hanging="360"/>
      </w:pPr>
      <w:rPr>
        <w:rFonts w:ascii="Wingdings" w:hAnsi="Wingdings" w:hint="default"/>
      </w:rPr>
    </w:lvl>
  </w:abstractNum>
  <w:abstractNum w:abstractNumId="2">
    <w:nsid w:val="16B13C2D"/>
    <w:multiLevelType w:val="hybridMultilevel"/>
    <w:tmpl w:val="985EF732"/>
    <w:lvl w:ilvl="0" w:tplc="7396E0D0">
      <w:start w:val="1"/>
      <w:numFmt w:val="bullet"/>
      <w:lvlText w:val="o"/>
      <w:lvlJc w:val="left"/>
      <w:pPr>
        <w:tabs>
          <w:tab w:val="num" w:pos="765"/>
        </w:tabs>
        <w:ind w:left="765" w:hanging="57"/>
      </w:pPr>
      <w:rPr>
        <w:rFonts w:ascii="Courier New" w:hAnsi="Courier New" w:hint="default"/>
      </w:rPr>
    </w:lvl>
    <w:lvl w:ilvl="1" w:tplc="040C0003" w:tentative="1">
      <w:start w:val="1"/>
      <w:numFmt w:val="bullet"/>
      <w:lvlText w:val="o"/>
      <w:lvlJc w:val="left"/>
      <w:pPr>
        <w:tabs>
          <w:tab w:val="num" w:pos="1071"/>
        </w:tabs>
        <w:ind w:left="1071" w:hanging="360"/>
      </w:pPr>
      <w:rPr>
        <w:rFonts w:ascii="Courier New" w:hAnsi="Courier New" w:cs="Courier New" w:hint="default"/>
      </w:rPr>
    </w:lvl>
    <w:lvl w:ilvl="2" w:tplc="040C0005" w:tentative="1">
      <w:start w:val="1"/>
      <w:numFmt w:val="bullet"/>
      <w:lvlText w:val=""/>
      <w:lvlJc w:val="left"/>
      <w:pPr>
        <w:tabs>
          <w:tab w:val="num" w:pos="1791"/>
        </w:tabs>
        <w:ind w:left="1791" w:hanging="360"/>
      </w:pPr>
      <w:rPr>
        <w:rFonts w:ascii="Wingdings" w:hAnsi="Wingdings" w:hint="default"/>
      </w:rPr>
    </w:lvl>
    <w:lvl w:ilvl="3" w:tplc="040C0001" w:tentative="1">
      <w:start w:val="1"/>
      <w:numFmt w:val="bullet"/>
      <w:lvlText w:val=""/>
      <w:lvlJc w:val="left"/>
      <w:pPr>
        <w:tabs>
          <w:tab w:val="num" w:pos="2511"/>
        </w:tabs>
        <w:ind w:left="2511" w:hanging="360"/>
      </w:pPr>
      <w:rPr>
        <w:rFonts w:ascii="Symbol" w:hAnsi="Symbol" w:hint="default"/>
      </w:rPr>
    </w:lvl>
    <w:lvl w:ilvl="4" w:tplc="040C0003" w:tentative="1">
      <w:start w:val="1"/>
      <w:numFmt w:val="bullet"/>
      <w:lvlText w:val="o"/>
      <w:lvlJc w:val="left"/>
      <w:pPr>
        <w:tabs>
          <w:tab w:val="num" w:pos="3231"/>
        </w:tabs>
        <w:ind w:left="3231" w:hanging="360"/>
      </w:pPr>
      <w:rPr>
        <w:rFonts w:ascii="Courier New" w:hAnsi="Courier New" w:cs="Courier New" w:hint="default"/>
      </w:rPr>
    </w:lvl>
    <w:lvl w:ilvl="5" w:tplc="040C0005" w:tentative="1">
      <w:start w:val="1"/>
      <w:numFmt w:val="bullet"/>
      <w:lvlText w:val=""/>
      <w:lvlJc w:val="left"/>
      <w:pPr>
        <w:tabs>
          <w:tab w:val="num" w:pos="3951"/>
        </w:tabs>
        <w:ind w:left="3951" w:hanging="360"/>
      </w:pPr>
      <w:rPr>
        <w:rFonts w:ascii="Wingdings" w:hAnsi="Wingdings" w:hint="default"/>
      </w:rPr>
    </w:lvl>
    <w:lvl w:ilvl="6" w:tplc="040C0001" w:tentative="1">
      <w:start w:val="1"/>
      <w:numFmt w:val="bullet"/>
      <w:lvlText w:val=""/>
      <w:lvlJc w:val="left"/>
      <w:pPr>
        <w:tabs>
          <w:tab w:val="num" w:pos="4671"/>
        </w:tabs>
        <w:ind w:left="4671" w:hanging="360"/>
      </w:pPr>
      <w:rPr>
        <w:rFonts w:ascii="Symbol" w:hAnsi="Symbol" w:hint="default"/>
      </w:rPr>
    </w:lvl>
    <w:lvl w:ilvl="7" w:tplc="040C0003" w:tentative="1">
      <w:start w:val="1"/>
      <w:numFmt w:val="bullet"/>
      <w:lvlText w:val="o"/>
      <w:lvlJc w:val="left"/>
      <w:pPr>
        <w:tabs>
          <w:tab w:val="num" w:pos="5391"/>
        </w:tabs>
        <w:ind w:left="5391" w:hanging="360"/>
      </w:pPr>
      <w:rPr>
        <w:rFonts w:ascii="Courier New" w:hAnsi="Courier New" w:cs="Courier New" w:hint="default"/>
      </w:rPr>
    </w:lvl>
    <w:lvl w:ilvl="8" w:tplc="040C0005" w:tentative="1">
      <w:start w:val="1"/>
      <w:numFmt w:val="bullet"/>
      <w:lvlText w:val=""/>
      <w:lvlJc w:val="left"/>
      <w:pPr>
        <w:tabs>
          <w:tab w:val="num" w:pos="6111"/>
        </w:tabs>
        <w:ind w:left="6111" w:hanging="360"/>
      </w:pPr>
      <w:rPr>
        <w:rFonts w:ascii="Wingdings" w:hAnsi="Wingdings" w:hint="default"/>
      </w:rPr>
    </w:lvl>
  </w:abstractNum>
  <w:abstractNum w:abstractNumId="3">
    <w:nsid w:val="2F517AED"/>
    <w:multiLevelType w:val="hybridMultilevel"/>
    <w:tmpl w:val="2CF89766"/>
    <w:lvl w:ilvl="0" w:tplc="7396E0D0">
      <w:start w:val="1"/>
      <w:numFmt w:val="bullet"/>
      <w:lvlText w:val="o"/>
      <w:lvlJc w:val="left"/>
      <w:pPr>
        <w:tabs>
          <w:tab w:val="num" w:pos="1842"/>
        </w:tabs>
        <w:ind w:left="1842" w:hanging="57"/>
      </w:pPr>
      <w:rPr>
        <w:rFonts w:ascii="Courier New" w:hAnsi="Courier New"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36D5505F"/>
    <w:multiLevelType w:val="hybridMultilevel"/>
    <w:tmpl w:val="358EE422"/>
    <w:lvl w:ilvl="0" w:tplc="48F07676">
      <w:start w:val="1"/>
      <w:numFmt w:val="decimal"/>
      <w:lvlText w:val="%1."/>
      <w:lvlJc w:val="left"/>
      <w:pPr>
        <w:tabs>
          <w:tab w:val="num" w:pos="1068"/>
        </w:tabs>
        <w:ind w:left="1068" w:hanging="360"/>
      </w:pPr>
      <w:rPr>
        <w:rFonts w:hint="default"/>
      </w:rPr>
    </w:lvl>
    <w:lvl w:ilvl="1" w:tplc="040C0003" w:tentative="1">
      <w:start w:val="1"/>
      <w:numFmt w:val="bullet"/>
      <w:lvlText w:val="o"/>
      <w:lvlJc w:val="left"/>
      <w:pPr>
        <w:tabs>
          <w:tab w:val="num" w:pos="1071"/>
        </w:tabs>
        <w:ind w:left="1071" w:hanging="360"/>
      </w:pPr>
      <w:rPr>
        <w:rFonts w:ascii="Courier New" w:hAnsi="Courier New" w:cs="Courier New" w:hint="default"/>
      </w:rPr>
    </w:lvl>
    <w:lvl w:ilvl="2" w:tplc="040C0005" w:tentative="1">
      <w:start w:val="1"/>
      <w:numFmt w:val="bullet"/>
      <w:lvlText w:val=""/>
      <w:lvlJc w:val="left"/>
      <w:pPr>
        <w:tabs>
          <w:tab w:val="num" w:pos="1791"/>
        </w:tabs>
        <w:ind w:left="1791" w:hanging="360"/>
      </w:pPr>
      <w:rPr>
        <w:rFonts w:ascii="Wingdings" w:hAnsi="Wingdings" w:hint="default"/>
      </w:rPr>
    </w:lvl>
    <w:lvl w:ilvl="3" w:tplc="040C0001" w:tentative="1">
      <w:start w:val="1"/>
      <w:numFmt w:val="bullet"/>
      <w:lvlText w:val=""/>
      <w:lvlJc w:val="left"/>
      <w:pPr>
        <w:tabs>
          <w:tab w:val="num" w:pos="2511"/>
        </w:tabs>
        <w:ind w:left="2511" w:hanging="360"/>
      </w:pPr>
      <w:rPr>
        <w:rFonts w:ascii="Symbol" w:hAnsi="Symbol" w:hint="default"/>
      </w:rPr>
    </w:lvl>
    <w:lvl w:ilvl="4" w:tplc="040C0003" w:tentative="1">
      <w:start w:val="1"/>
      <w:numFmt w:val="bullet"/>
      <w:lvlText w:val="o"/>
      <w:lvlJc w:val="left"/>
      <w:pPr>
        <w:tabs>
          <w:tab w:val="num" w:pos="3231"/>
        </w:tabs>
        <w:ind w:left="3231" w:hanging="360"/>
      </w:pPr>
      <w:rPr>
        <w:rFonts w:ascii="Courier New" w:hAnsi="Courier New" w:cs="Courier New" w:hint="default"/>
      </w:rPr>
    </w:lvl>
    <w:lvl w:ilvl="5" w:tplc="040C0005" w:tentative="1">
      <w:start w:val="1"/>
      <w:numFmt w:val="bullet"/>
      <w:lvlText w:val=""/>
      <w:lvlJc w:val="left"/>
      <w:pPr>
        <w:tabs>
          <w:tab w:val="num" w:pos="3951"/>
        </w:tabs>
        <w:ind w:left="3951" w:hanging="360"/>
      </w:pPr>
      <w:rPr>
        <w:rFonts w:ascii="Wingdings" w:hAnsi="Wingdings" w:hint="default"/>
      </w:rPr>
    </w:lvl>
    <w:lvl w:ilvl="6" w:tplc="040C0001" w:tentative="1">
      <w:start w:val="1"/>
      <w:numFmt w:val="bullet"/>
      <w:lvlText w:val=""/>
      <w:lvlJc w:val="left"/>
      <w:pPr>
        <w:tabs>
          <w:tab w:val="num" w:pos="4671"/>
        </w:tabs>
        <w:ind w:left="4671" w:hanging="360"/>
      </w:pPr>
      <w:rPr>
        <w:rFonts w:ascii="Symbol" w:hAnsi="Symbol" w:hint="default"/>
      </w:rPr>
    </w:lvl>
    <w:lvl w:ilvl="7" w:tplc="040C0003" w:tentative="1">
      <w:start w:val="1"/>
      <w:numFmt w:val="bullet"/>
      <w:lvlText w:val="o"/>
      <w:lvlJc w:val="left"/>
      <w:pPr>
        <w:tabs>
          <w:tab w:val="num" w:pos="5391"/>
        </w:tabs>
        <w:ind w:left="5391" w:hanging="360"/>
      </w:pPr>
      <w:rPr>
        <w:rFonts w:ascii="Courier New" w:hAnsi="Courier New" w:cs="Courier New" w:hint="default"/>
      </w:rPr>
    </w:lvl>
    <w:lvl w:ilvl="8" w:tplc="040C0005" w:tentative="1">
      <w:start w:val="1"/>
      <w:numFmt w:val="bullet"/>
      <w:lvlText w:val=""/>
      <w:lvlJc w:val="left"/>
      <w:pPr>
        <w:tabs>
          <w:tab w:val="num" w:pos="6111"/>
        </w:tabs>
        <w:ind w:left="6111" w:hanging="360"/>
      </w:pPr>
      <w:rPr>
        <w:rFonts w:ascii="Wingdings" w:hAnsi="Wingdings" w:hint="default"/>
      </w:rPr>
    </w:lvl>
  </w:abstractNum>
  <w:abstractNum w:abstractNumId="5">
    <w:nsid w:val="45AD51EA"/>
    <w:multiLevelType w:val="multilevel"/>
    <w:tmpl w:val="985EF732"/>
    <w:lvl w:ilvl="0">
      <w:start w:val="1"/>
      <w:numFmt w:val="bullet"/>
      <w:lvlText w:val="o"/>
      <w:lvlJc w:val="left"/>
      <w:pPr>
        <w:tabs>
          <w:tab w:val="num" w:pos="765"/>
        </w:tabs>
        <w:ind w:left="765" w:hanging="57"/>
      </w:pPr>
      <w:rPr>
        <w:rFonts w:ascii="Courier New" w:hAnsi="Courier New" w:hint="default"/>
      </w:rPr>
    </w:lvl>
    <w:lvl w:ilvl="1">
      <w:start w:val="1"/>
      <w:numFmt w:val="bullet"/>
      <w:lvlText w:val="o"/>
      <w:lvlJc w:val="left"/>
      <w:pPr>
        <w:tabs>
          <w:tab w:val="num" w:pos="1071"/>
        </w:tabs>
        <w:ind w:left="1071" w:hanging="360"/>
      </w:pPr>
      <w:rPr>
        <w:rFonts w:ascii="Courier New" w:hAnsi="Courier New" w:cs="Courier New" w:hint="default"/>
      </w:rPr>
    </w:lvl>
    <w:lvl w:ilvl="2">
      <w:start w:val="1"/>
      <w:numFmt w:val="bullet"/>
      <w:lvlText w:val=""/>
      <w:lvlJc w:val="left"/>
      <w:pPr>
        <w:tabs>
          <w:tab w:val="num" w:pos="1791"/>
        </w:tabs>
        <w:ind w:left="1791" w:hanging="360"/>
      </w:pPr>
      <w:rPr>
        <w:rFonts w:ascii="Wingdings" w:hAnsi="Wingdings" w:hint="default"/>
      </w:rPr>
    </w:lvl>
    <w:lvl w:ilvl="3">
      <w:start w:val="1"/>
      <w:numFmt w:val="bullet"/>
      <w:lvlText w:val=""/>
      <w:lvlJc w:val="left"/>
      <w:pPr>
        <w:tabs>
          <w:tab w:val="num" w:pos="2511"/>
        </w:tabs>
        <w:ind w:left="2511" w:hanging="360"/>
      </w:pPr>
      <w:rPr>
        <w:rFonts w:ascii="Symbol" w:hAnsi="Symbol" w:hint="default"/>
      </w:rPr>
    </w:lvl>
    <w:lvl w:ilvl="4">
      <w:start w:val="1"/>
      <w:numFmt w:val="bullet"/>
      <w:lvlText w:val="o"/>
      <w:lvlJc w:val="left"/>
      <w:pPr>
        <w:tabs>
          <w:tab w:val="num" w:pos="3231"/>
        </w:tabs>
        <w:ind w:left="3231" w:hanging="360"/>
      </w:pPr>
      <w:rPr>
        <w:rFonts w:ascii="Courier New" w:hAnsi="Courier New" w:cs="Courier New" w:hint="default"/>
      </w:rPr>
    </w:lvl>
    <w:lvl w:ilvl="5">
      <w:start w:val="1"/>
      <w:numFmt w:val="bullet"/>
      <w:lvlText w:val=""/>
      <w:lvlJc w:val="left"/>
      <w:pPr>
        <w:tabs>
          <w:tab w:val="num" w:pos="3951"/>
        </w:tabs>
        <w:ind w:left="3951" w:hanging="360"/>
      </w:pPr>
      <w:rPr>
        <w:rFonts w:ascii="Wingdings" w:hAnsi="Wingdings" w:hint="default"/>
      </w:rPr>
    </w:lvl>
    <w:lvl w:ilvl="6">
      <w:start w:val="1"/>
      <w:numFmt w:val="bullet"/>
      <w:lvlText w:val=""/>
      <w:lvlJc w:val="left"/>
      <w:pPr>
        <w:tabs>
          <w:tab w:val="num" w:pos="4671"/>
        </w:tabs>
        <w:ind w:left="4671" w:hanging="360"/>
      </w:pPr>
      <w:rPr>
        <w:rFonts w:ascii="Symbol" w:hAnsi="Symbol" w:hint="default"/>
      </w:rPr>
    </w:lvl>
    <w:lvl w:ilvl="7">
      <w:start w:val="1"/>
      <w:numFmt w:val="bullet"/>
      <w:lvlText w:val="o"/>
      <w:lvlJc w:val="left"/>
      <w:pPr>
        <w:tabs>
          <w:tab w:val="num" w:pos="5391"/>
        </w:tabs>
        <w:ind w:left="5391" w:hanging="360"/>
      </w:pPr>
      <w:rPr>
        <w:rFonts w:ascii="Courier New" w:hAnsi="Courier New" w:cs="Courier New" w:hint="default"/>
      </w:rPr>
    </w:lvl>
    <w:lvl w:ilvl="8">
      <w:start w:val="1"/>
      <w:numFmt w:val="bullet"/>
      <w:lvlText w:val=""/>
      <w:lvlJc w:val="left"/>
      <w:pPr>
        <w:tabs>
          <w:tab w:val="num" w:pos="6111"/>
        </w:tabs>
        <w:ind w:left="6111" w:hanging="360"/>
      </w:pPr>
      <w:rPr>
        <w:rFonts w:ascii="Wingdings" w:hAnsi="Wingdings" w:hint="default"/>
      </w:rPr>
    </w:lvl>
  </w:abstractNum>
  <w:abstractNum w:abstractNumId="6">
    <w:nsid w:val="489F34C6"/>
    <w:multiLevelType w:val="hybridMultilevel"/>
    <w:tmpl w:val="9AC2A85C"/>
    <w:lvl w:ilvl="0" w:tplc="7396E0D0">
      <w:start w:val="1"/>
      <w:numFmt w:val="bullet"/>
      <w:lvlText w:val="o"/>
      <w:lvlJc w:val="left"/>
      <w:pPr>
        <w:tabs>
          <w:tab w:val="num" w:pos="1842"/>
        </w:tabs>
        <w:ind w:left="1842" w:hanging="57"/>
      </w:pPr>
      <w:rPr>
        <w:rFonts w:ascii="Courier New" w:hAnsi="Courier New"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E1DC5"/>
    <w:rsid w:val="00065EAB"/>
    <w:rsid w:val="00066572"/>
    <w:rsid w:val="000711AB"/>
    <w:rsid w:val="00071290"/>
    <w:rsid w:val="00071972"/>
    <w:rsid w:val="000719EA"/>
    <w:rsid w:val="00072083"/>
    <w:rsid w:val="00076891"/>
    <w:rsid w:val="00080E86"/>
    <w:rsid w:val="000822F7"/>
    <w:rsid w:val="00093C36"/>
    <w:rsid w:val="000B09D3"/>
    <w:rsid w:val="000B3DBB"/>
    <w:rsid w:val="000B4341"/>
    <w:rsid w:val="000B4A81"/>
    <w:rsid w:val="000C6DFE"/>
    <w:rsid w:val="000D3218"/>
    <w:rsid w:val="000E506F"/>
    <w:rsid w:val="000E5140"/>
    <w:rsid w:val="000F5920"/>
    <w:rsid w:val="00127584"/>
    <w:rsid w:val="00132478"/>
    <w:rsid w:val="001335EB"/>
    <w:rsid w:val="00140ED8"/>
    <w:rsid w:val="00152DED"/>
    <w:rsid w:val="00153B28"/>
    <w:rsid w:val="00155BB2"/>
    <w:rsid w:val="00166227"/>
    <w:rsid w:val="00183A21"/>
    <w:rsid w:val="001A345C"/>
    <w:rsid w:val="001B7C59"/>
    <w:rsid w:val="001C59E0"/>
    <w:rsid w:val="001D275F"/>
    <w:rsid w:val="001E5DCD"/>
    <w:rsid w:val="00202319"/>
    <w:rsid w:val="0022284A"/>
    <w:rsid w:val="00225861"/>
    <w:rsid w:val="002329B8"/>
    <w:rsid w:val="00233545"/>
    <w:rsid w:val="00244380"/>
    <w:rsid w:val="00244785"/>
    <w:rsid w:val="00262743"/>
    <w:rsid w:val="002711E8"/>
    <w:rsid w:val="00271B1B"/>
    <w:rsid w:val="00282D95"/>
    <w:rsid w:val="00291032"/>
    <w:rsid w:val="00295DCC"/>
    <w:rsid w:val="002970A2"/>
    <w:rsid w:val="002B77D7"/>
    <w:rsid w:val="002C6790"/>
    <w:rsid w:val="002D2ECB"/>
    <w:rsid w:val="002E2E65"/>
    <w:rsid w:val="002E6379"/>
    <w:rsid w:val="002E791E"/>
    <w:rsid w:val="00305785"/>
    <w:rsid w:val="00305F90"/>
    <w:rsid w:val="00313D6C"/>
    <w:rsid w:val="00324D5C"/>
    <w:rsid w:val="003436DB"/>
    <w:rsid w:val="00352A7A"/>
    <w:rsid w:val="0036516A"/>
    <w:rsid w:val="00366F87"/>
    <w:rsid w:val="003676B0"/>
    <w:rsid w:val="00381278"/>
    <w:rsid w:val="003C4B85"/>
    <w:rsid w:val="003E645E"/>
    <w:rsid w:val="003E650B"/>
    <w:rsid w:val="003F18EB"/>
    <w:rsid w:val="004264A9"/>
    <w:rsid w:val="00434A59"/>
    <w:rsid w:val="00435FA5"/>
    <w:rsid w:val="00441B0D"/>
    <w:rsid w:val="0046144B"/>
    <w:rsid w:val="004646F5"/>
    <w:rsid w:val="00475424"/>
    <w:rsid w:val="00484FA8"/>
    <w:rsid w:val="004860A0"/>
    <w:rsid w:val="004A07F1"/>
    <w:rsid w:val="004A5CD3"/>
    <w:rsid w:val="004B2DAA"/>
    <w:rsid w:val="004C4147"/>
    <w:rsid w:val="004C4DBD"/>
    <w:rsid w:val="005346AB"/>
    <w:rsid w:val="0055447A"/>
    <w:rsid w:val="005936D9"/>
    <w:rsid w:val="005947F8"/>
    <w:rsid w:val="005A3FCF"/>
    <w:rsid w:val="005B1311"/>
    <w:rsid w:val="005B23FE"/>
    <w:rsid w:val="005B4D7D"/>
    <w:rsid w:val="005C7089"/>
    <w:rsid w:val="00603271"/>
    <w:rsid w:val="00634EA6"/>
    <w:rsid w:val="0065186C"/>
    <w:rsid w:val="00656F71"/>
    <w:rsid w:val="00670C3E"/>
    <w:rsid w:val="00695764"/>
    <w:rsid w:val="006A3151"/>
    <w:rsid w:val="006A327A"/>
    <w:rsid w:val="006B7B65"/>
    <w:rsid w:val="006C042F"/>
    <w:rsid w:val="006C66EC"/>
    <w:rsid w:val="006E1DC5"/>
    <w:rsid w:val="006E3AE3"/>
    <w:rsid w:val="006E45D4"/>
    <w:rsid w:val="0070361F"/>
    <w:rsid w:val="00751E89"/>
    <w:rsid w:val="00762221"/>
    <w:rsid w:val="00765F1C"/>
    <w:rsid w:val="00766F75"/>
    <w:rsid w:val="0076789D"/>
    <w:rsid w:val="007A0129"/>
    <w:rsid w:val="007A1022"/>
    <w:rsid w:val="007A3B6D"/>
    <w:rsid w:val="007B7427"/>
    <w:rsid w:val="007C20C2"/>
    <w:rsid w:val="007E2212"/>
    <w:rsid w:val="007E2946"/>
    <w:rsid w:val="0083780C"/>
    <w:rsid w:val="008732E0"/>
    <w:rsid w:val="00877C73"/>
    <w:rsid w:val="00894D97"/>
    <w:rsid w:val="008A7BDE"/>
    <w:rsid w:val="008F1B5C"/>
    <w:rsid w:val="00904117"/>
    <w:rsid w:val="00912204"/>
    <w:rsid w:val="009160F0"/>
    <w:rsid w:val="00923DBD"/>
    <w:rsid w:val="009247E8"/>
    <w:rsid w:val="0093138F"/>
    <w:rsid w:val="009334C9"/>
    <w:rsid w:val="00943C40"/>
    <w:rsid w:val="00953F43"/>
    <w:rsid w:val="00957809"/>
    <w:rsid w:val="00980A17"/>
    <w:rsid w:val="0098634E"/>
    <w:rsid w:val="00986C88"/>
    <w:rsid w:val="00997600"/>
    <w:rsid w:val="009A4546"/>
    <w:rsid w:val="009B2ED8"/>
    <w:rsid w:val="009B3948"/>
    <w:rsid w:val="009C3657"/>
    <w:rsid w:val="009C6E8F"/>
    <w:rsid w:val="00A03202"/>
    <w:rsid w:val="00A07BCE"/>
    <w:rsid w:val="00A1326D"/>
    <w:rsid w:val="00A1618C"/>
    <w:rsid w:val="00A41158"/>
    <w:rsid w:val="00A46925"/>
    <w:rsid w:val="00A51D34"/>
    <w:rsid w:val="00A53D9F"/>
    <w:rsid w:val="00A67E0E"/>
    <w:rsid w:val="00A85600"/>
    <w:rsid w:val="00A955F0"/>
    <w:rsid w:val="00A95B51"/>
    <w:rsid w:val="00AA63D6"/>
    <w:rsid w:val="00AB6AE3"/>
    <w:rsid w:val="00AF272F"/>
    <w:rsid w:val="00B10D42"/>
    <w:rsid w:val="00B12F49"/>
    <w:rsid w:val="00B34D85"/>
    <w:rsid w:val="00B36ADB"/>
    <w:rsid w:val="00B53BDF"/>
    <w:rsid w:val="00B5646D"/>
    <w:rsid w:val="00B5650D"/>
    <w:rsid w:val="00B66AD9"/>
    <w:rsid w:val="00B77B78"/>
    <w:rsid w:val="00B8201A"/>
    <w:rsid w:val="00B85C97"/>
    <w:rsid w:val="00BB3C03"/>
    <w:rsid w:val="00BB4D67"/>
    <w:rsid w:val="00BB796C"/>
    <w:rsid w:val="00BC0063"/>
    <w:rsid w:val="00BF4929"/>
    <w:rsid w:val="00C31BBF"/>
    <w:rsid w:val="00C33B80"/>
    <w:rsid w:val="00C345B1"/>
    <w:rsid w:val="00C56A17"/>
    <w:rsid w:val="00C66199"/>
    <w:rsid w:val="00C72576"/>
    <w:rsid w:val="00C73970"/>
    <w:rsid w:val="00C73C35"/>
    <w:rsid w:val="00C74CC1"/>
    <w:rsid w:val="00C91282"/>
    <w:rsid w:val="00C94DF0"/>
    <w:rsid w:val="00C953D6"/>
    <w:rsid w:val="00CF40A6"/>
    <w:rsid w:val="00D05599"/>
    <w:rsid w:val="00D16072"/>
    <w:rsid w:val="00D20000"/>
    <w:rsid w:val="00D21503"/>
    <w:rsid w:val="00D25E08"/>
    <w:rsid w:val="00D32118"/>
    <w:rsid w:val="00D75CDF"/>
    <w:rsid w:val="00D77A43"/>
    <w:rsid w:val="00DE04B2"/>
    <w:rsid w:val="00DE16A8"/>
    <w:rsid w:val="00DE5B59"/>
    <w:rsid w:val="00DE6741"/>
    <w:rsid w:val="00DE7CE0"/>
    <w:rsid w:val="00E130B3"/>
    <w:rsid w:val="00E232D8"/>
    <w:rsid w:val="00E31891"/>
    <w:rsid w:val="00E45BE0"/>
    <w:rsid w:val="00E509C1"/>
    <w:rsid w:val="00E53BF4"/>
    <w:rsid w:val="00E53E93"/>
    <w:rsid w:val="00E5593C"/>
    <w:rsid w:val="00E65203"/>
    <w:rsid w:val="00E765FA"/>
    <w:rsid w:val="00E768B1"/>
    <w:rsid w:val="00E836C4"/>
    <w:rsid w:val="00E92E00"/>
    <w:rsid w:val="00EA2758"/>
    <w:rsid w:val="00EB7197"/>
    <w:rsid w:val="00EB7F25"/>
    <w:rsid w:val="00EC1EFE"/>
    <w:rsid w:val="00ED53EB"/>
    <w:rsid w:val="00EE006D"/>
    <w:rsid w:val="00F0382A"/>
    <w:rsid w:val="00F179A6"/>
    <w:rsid w:val="00F27DFC"/>
    <w:rsid w:val="00F43BBF"/>
    <w:rsid w:val="00F43E91"/>
    <w:rsid w:val="00F60A13"/>
    <w:rsid w:val="00F76F02"/>
    <w:rsid w:val="00FA20B1"/>
    <w:rsid w:val="00FD7472"/>
    <w:rsid w:val="00FE24A3"/>
    <w:rsid w:val="00FE7CC0"/>
    <w:rsid w:val="00FF5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5FA"/>
    <w:rPr>
      <w:rFonts w:ascii="Arial" w:hAnsi="Arial" w:cs="Arial"/>
      <w:sz w:val="16"/>
      <w:szCs w:val="16"/>
    </w:rPr>
  </w:style>
  <w:style w:type="paragraph" w:styleId="Titre1">
    <w:name w:val="heading 1"/>
    <w:basedOn w:val="Normal"/>
    <w:next w:val="Normal"/>
    <w:qFormat/>
    <w:rsid w:val="00E232D8"/>
    <w:pPr>
      <w:keepNext/>
      <w:spacing w:before="240" w:after="60"/>
      <w:outlineLvl w:val="0"/>
    </w:pPr>
    <w:rPr>
      <w:b/>
      <w:bCs/>
      <w:kern w:val="32"/>
      <w:sz w:val="32"/>
      <w:szCs w:val="32"/>
    </w:rPr>
  </w:style>
  <w:style w:type="paragraph" w:styleId="Titre3">
    <w:name w:val="heading 3"/>
    <w:basedOn w:val="Normal"/>
    <w:next w:val="Normal"/>
    <w:qFormat/>
    <w:rsid w:val="00923DBD"/>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C1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EC1EFE"/>
  </w:style>
  <w:style w:type="paragraph" w:styleId="En-tte">
    <w:name w:val="header"/>
    <w:basedOn w:val="Normal"/>
    <w:rsid w:val="003C4B85"/>
    <w:pPr>
      <w:tabs>
        <w:tab w:val="center" w:pos="4536"/>
        <w:tab w:val="right" w:pos="9072"/>
      </w:tabs>
    </w:pPr>
  </w:style>
  <w:style w:type="paragraph" w:styleId="Pieddepage">
    <w:name w:val="footer"/>
    <w:basedOn w:val="Normal"/>
    <w:rsid w:val="003C4B85"/>
    <w:pPr>
      <w:tabs>
        <w:tab w:val="center" w:pos="4536"/>
        <w:tab w:val="right" w:pos="9072"/>
      </w:tabs>
    </w:pPr>
  </w:style>
  <w:style w:type="character" w:styleId="Numrodepage">
    <w:name w:val="page number"/>
    <w:basedOn w:val="Policepardfaut"/>
    <w:rsid w:val="003C4B85"/>
  </w:style>
  <w:style w:type="paragraph" w:customStyle="1" w:styleId="agauche">
    <w:name w:val="agauche"/>
    <w:basedOn w:val="Normal"/>
    <w:rsid w:val="000719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13" w:line="288" w:lineRule="auto"/>
      <w:textAlignment w:val="center"/>
    </w:pPr>
    <w:rPr>
      <w:rFonts w:ascii="Verdana" w:hAnsi="Verdana" w:cs="Verdana"/>
      <w:color w:val="000000"/>
      <w:sz w:val="20"/>
      <w:szCs w:val="20"/>
    </w:rPr>
  </w:style>
  <w:style w:type="paragraph" w:styleId="Textedebulles">
    <w:name w:val="Balloon Text"/>
    <w:basedOn w:val="Normal"/>
    <w:link w:val="TextedebullesCar"/>
    <w:uiPriority w:val="99"/>
    <w:semiHidden/>
    <w:unhideWhenUsed/>
    <w:rsid w:val="005C7089"/>
    <w:rPr>
      <w:rFonts w:ascii="Tahoma" w:hAnsi="Tahoma" w:cs="Times New Roman"/>
    </w:rPr>
  </w:style>
  <w:style w:type="character" w:customStyle="1" w:styleId="TextedebullesCar">
    <w:name w:val="Texte de bulles Car"/>
    <w:link w:val="Textedebulles"/>
    <w:uiPriority w:val="99"/>
    <w:semiHidden/>
    <w:rsid w:val="005C7089"/>
    <w:rPr>
      <w:rFonts w:ascii="Tahoma" w:hAnsi="Tahoma" w:cs="Tahoma"/>
      <w:sz w:val="16"/>
      <w:szCs w:val="16"/>
    </w:rPr>
  </w:style>
  <w:style w:type="paragraph" w:styleId="PrformatHTML">
    <w:name w:val="HTML Preformatted"/>
    <w:basedOn w:val="Normal"/>
    <w:rsid w:val="00343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jstxt1">
    <w:name w:val="js_txt1"/>
    <w:rsid w:val="003436DB"/>
    <w:rPr>
      <w:color w:val="000000"/>
    </w:rPr>
  </w:style>
  <w:style w:type="table" w:styleId="Grille6">
    <w:name w:val="Table Grid 6"/>
    <w:basedOn w:val="TableauNormal"/>
    <w:rsid w:val="0016622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3">
    <w:name w:val="Table Grid 3"/>
    <w:basedOn w:val="TableauNormal"/>
    <w:rsid w:val="0016622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Lienhypertexte">
    <w:name w:val="Hyperlink"/>
    <w:basedOn w:val="Policepardfaut"/>
    <w:uiPriority w:val="99"/>
    <w:unhideWhenUsed/>
    <w:rsid w:val="003F18EB"/>
    <w:rPr>
      <w:color w:val="0000FF"/>
      <w:u w:val="single"/>
    </w:rPr>
  </w:style>
</w:styles>
</file>

<file path=word/webSettings.xml><?xml version="1.0" encoding="utf-8"?>
<w:webSettings xmlns:r="http://schemas.openxmlformats.org/officeDocument/2006/relationships" xmlns:w="http://schemas.openxmlformats.org/wordprocessingml/2006/main">
  <w:divs>
    <w:div w:id="646007995">
      <w:bodyDiv w:val="1"/>
      <w:marLeft w:val="0"/>
      <w:marRight w:val="0"/>
      <w:marTop w:val="0"/>
      <w:marBottom w:val="0"/>
      <w:divBdr>
        <w:top w:val="none" w:sz="0" w:space="0" w:color="auto"/>
        <w:left w:val="none" w:sz="0" w:space="0" w:color="auto"/>
        <w:bottom w:val="none" w:sz="0" w:space="0" w:color="auto"/>
        <w:right w:val="none" w:sz="0" w:space="0" w:color="auto"/>
      </w:divBdr>
      <w:divsChild>
        <w:div w:id="430904195">
          <w:marLeft w:val="0"/>
          <w:marRight w:val="0"/>
          <w:marTop w:val="0"/>
          <w:marBottom w:val="0"/>
          <w:divBdr>
            <w:top w:val="none" w:sz="0" w:space="0" w:color="auto"/>
            <w:left w:val="none" w:sz="0" w:space="0" w:color="auto"/>
            <w:bottom w:val="none" w:sz="0" w:space="0" w:color="auto"/>
            <w:right w:val="none" w:sz="0" w:space="0" w:color="auto"/>
          </w:divBdr>
          <w:divsChild>
            <w:div w:id="795103795">
              <w:marLeft w:val="0"/>
              <w:marRight w:val="1080"/>
              <w:marTop w:val="0"/>
              <w:marBottom w:val="0"/>
              <w:divBdr>
                <w:top w:val="none" w:sz="0" w:space="0" w:color="auto"/>
                <w:left w:val="single" w:sz="4"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472</Words>
  <Characters>2596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BRAUN</Company>
  <LinksUpToDate>false</LinksUpToDate>
  <CharactersWithSpaces>3062</CharactersWithSpaces>
  <SharedDoc>false</SharedDoc>
  <HLinks>
    <vt:vector size="6" baseType="variant">
      <vt:variant>
        <vt:i4>8061038</vt:i4>
      </vt:variant>
      <vt:variant>
        <vt:i4>0</vt:i4>
      </vt:variant>
      <vt:variant>
        <vt:i4>0</vt:i4>
      </vt:variant>
      <vt:variant>
        <vt:i4>5</vt:i4>
      </vt:variant>
      <vt:variant>
        <vt:lpwstr>http://www.website.fr/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dc:creator>
  <cp:lastModifiedBy>Norbert</cp:lastModifiedBy>
  <cp:revision>6</cp:revision>
  <dcterms:created xsi:type="dcterms:W3CDTF">2015-11-16T19:40:00Z</dcterms:created>
  <dcterms:modified xsi:type="dcterms:W3CDTF">2015-12-09T18:38:00Z</dcterms:modified>
</cp:coreProperties>
</file>